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32"/>
          <w:szCs w:val="32"/>
        </w:rPr>
      </w:pPr>
      <w:r>
        <w:rPr>
          <w:rStyle w:val="14"/>
          <w:rFonts w:hint="eastAsia" w:ascii="方正小标宋简体" w:hAnsi="方正小标宋简体" w:eastAsia="方正小标宋简体" w:cs="方正小标宋简体"/>
          <w:i w:val="0"/>
          <w:iCs w:val="0"/>
          <w:caps w:val="0"/>
          <w:color w:val="333333"/>
          <w:spacing w:val="0"/>
          <w:sz w:val="40"/>
          <w:szCs w:val="40"/>
          <w:shd w:val="clear" w:fill="FFFFFF"/>
        </w:rPr>
        <w:t>自然资源部办公厅关于印发矿产资源（非油气）开发利用方案编制指南的通知</w:t>
      </w:r>
      <w:r>
        <w:rPr>
          <w:rFonts w:hint="eastAsia" w:ascii="宋体" w:hAnsi="宋体" w:eastAsia="宋体" w:cs="宋体"/>
          <w:i w:val="0"/>
          <w:iCs w:val="0"/>
          <w:caps w:val="0"/>
          <w:color w:val="333333"/>
          <w:spacing w:val="0"/>
          <w:sz w:val="19"/>
          <w:szCs w:val="19"/>
          <w:shd w:val="clear" w:fill="FFFFFF"/>
        </w:rPr>
        <w:br w:type="textWrapping"/>
      </w:r>
      <w:r>
        <w:rPr>
          <w:rFonts w:ascii="楷体" w:hAnsi="楷体" w:eastAsia="楷体" w:cs="楷体"/>
          <w:i w:val="0"/>
          <w:iCs w:val="0"/>
          <w:caps w:val="0"/>
          <w:color w:val="333333"/>
          <w:spacing w:val="0"/>
          <w:sz w:val="32"/>
          <w:szCs w:val="32"/>
          <w:shd w:val="clear" w:fill="FFFFFF"/>
        </w:rPr>
        <w:t>自然资办发〔2024〕33号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宋体" w:hAnsi="宋体" w:eastAsia="宋体" w:cs="宋体"/>
          <w:i w:val="0"/>
          <w:iCs w:val="0"/>
          <w:caps w:val="0"/>
          <w:color w:val="333333"/>
          <w:spacing w:val="0"/>
          <w:sz w:val="32"/>
          <w:szCs w:val="32"/>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各省、自治区、直辖市自然资源主管部门，新疆生产建设兵团自然资源局：</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为贯彻落实矿业权管理改革的有关要求，进一步优化矿产资源开发利用方案内容，促进矿产资源合理利用和绿色开发，根据《矿产资源开采登记管理办法》有关规定，部制定了《矿产资源开发利用方案编制指南》（以下简称《编制指南》，见附件），现予以印发，并就有关事项通知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一、申请采矿权新立登记、采矿权扩大矿区范围变更、开采主矿种变更、开采方式变更的，应按照《编制指南》要求编制矿产资源开发利用方案（以下简称开发利用方案）。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开发利用方案审查工作由具有相应采矿权出让登记权限的自然资源主管部门负责，可委托给具有一定技术力量的单位组织审查。开发利用方案审查通过后，应将审查结果（专家审查意见、审查专家签字名单等）在门户网站公示，公示时间不少于5个工作日，按照有关规定不予公开的除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三、自然资源主管部门要加强对审查工作的管理，审查单位应明确审查程序、审查制度、审查人员及专业等，聚焦矿区范围科学合理设置、资源合理开采和节约集约利用，严把审查质量，提高审查效率。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四、自然资源部出让登记矿种的采矿权，由省级自然资源主管部门对拟申请的采矿权矿区范围是否与矿产资源勘查开采禁止限制区域以及与其他矿业权重叠等情况协助核查。省级自然资源主管部门应提高核查效率，及时反馈核查意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五、采矿权申请人对开发利用方案编制质量和有关信息的真实性负责。涉及国家秘密的，应标注密级。</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六、各地可根据本通知要求，结合实际进一步细化开发利用方案编制和审查要求；地热、矿泉水等流体矿产及海砂的开发利用方案可参照本《编制指南》另行制定。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本通知自2024年10月1日起施行。《国土资源部关于加强对矿产资源开发利用方案审查的通知》（国土资发〔1999〕98号）同时废止。本通知实施前已印发的其他文件与本通知规定不一致的，以本通知为准。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rPr>
          <w:rFonts w:hint="eastAsia" w:ascii="宋体" w:hAnsi="宋体" w:eastAsia="宋体" w:cs="宋体"/>
          <w:i w:val="0"/>
          <w:iCs w:val="0"/>
          <w:caps w:val="0"/>
          <w:color w:val="333333"/>
          <w:spacing w:val="0"/>
          <w:sz w:val="32"/>
          <w:szCs w:val="32"/>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自然资源部办公厅</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2024年7月3日</w:t>
      </w:r>
    </w:p>
    <w:p>
      <w:pPr>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br w:type="page"/>
      </w:r>
    </w:p>
    <w:p>
      <w:pPr>
        <w:tabs>
          <w:tab w:val="left" w:pos="30"/>
          <w:tab w:val="center" w:pos="4153"/>
        </w:tabs>
        <w:spacing w:line="400" w:lineRule="exact"/>
        <w:jc w:val="left"/>
        <w:rPr>
          <w:rFonts w:hint="eastAsia" w:ascii="黑体" w:hAnsi="黑体" w:eastAsia="黑体" w:cs="Times New Roman"/>
          <w:bCs/>
          <w:color w:val="000000"/>
          <w:sz w:val="32"/>
          <w:szCs w:val="32"/>
          <w:highlight w:val="none"/>
        </w:rPr>
      </w:pPr>
      <w:r>
        <w:rPr>
          <w:rFonts w:hint="eastAsia" w:ascii="黑体" w:hAnsi="黑体" w:eastAsia="黑体" w:cs="Times New Roman"/>
          <w:bCs/>
          <w:color w:val="000000"/>
          <w:sz w:val="32"/>
          <w:szCs w:val="32"/>
          <w:highlight w:val="none"/>
        </w:rPr>
        <w:t>附件</w:t>
      </w:r>
    </w:p>
    <w:p>
      <w:pPr>
        <w:jc w:val="center"/>
        <w:rPr>
          <w:rFonts w:hint="eastAsia" w:ascii="方正小标宋简体" w:hAnsi="Calibri" w:eastAsia="方正小标宋简体" w:cs="Times New Roman"/>
          <w:color w:val="000000"/>
          <w:sz w:val="44"/>
          <w:szCs w:val="36"/>
          <w:highlight w:val="none"/>
        </w:rPr>
      </w:pPr>
      <w:r>
        <w:rPr>
          <w:rFonts w:hint="eastAsia" w:ascii="方正小标宋简体" w:hAnsi="Calibri" w:eastAsia="方正小标宋简体" w:cs="Times New Roman"/>
          <w:color w:val="000000"/>
          <w:sz w:val="44"/>
          <w:szCs w:val="36"/>
          <w:highlight w:val="none"/>
        </w:rPr>
        <w:t>矿产资源开发利用方案编制指南</w:t>
      </w:r>
    </w:p>
    <w:p>
      <w:pPr>
        <w:jc w:val="center"/>
        <w:rPr>
          <w:rFonts w:hint="eastAsia" w:ascii="黑体" w:hAnsi="黑体" w:eastAsia="黑体" w:cs="黑体"/>
          <w:color w:val="000000"/>
          <w:sz w:val="32"/>
          <w:szCs w:val="32"/>
          <w:highlight w:val="none"/>
        </w:rPr>
      </w:pPr>
    </w:p>
    <w:p>
      <w:pPr>
        <w:jc w:val="center"/>
        <w:rPr>
          <w:rFonts w:hint="eastAsia" w:ascii="方正小标宋简体" w:hAnsi="Calibri" w:eastAsia="方正小标宋简体" w:cs="Times New Roman"/>
          <w:color w:val="000000"/>
          <w:sz w:val="36"/>
          <w:szCs w:val="36"/>
          <w:highlight w:val="none"/>
        </w:rPr>
      </w:pPr>
      <w:r>
        <w:rPr>
          <w:rFonts w:hint="eastAsia" w:ascii="方正小标宋简体" w:hAnsi="Calibri" w:eastAsia="方正小标宋简体" w:cs="Times New Roman"/>
          <w:color w:val="000000"/>
          <w:sz w:val="36"/>
          <w:szCs w:val="36"/>
          <w:highlight w:val="none"/>
        </w:rPr>
        <w:t>第一篇  编制说明</w:t>
      </w:r>
    </w:p>
    <w:p>
      <w:pPr>
        <w:jc w:val="center"/>
        <w:rPr>
          <w:rFonts w:hint="eastAsia" w:ascii="黑体" w:hAnsi="黑体" w:eastAsia="黑体" w:cs="黑体"/>
          <w:color w:val="000000"/>
          <w:sz w:val="32"/>
          <w:szCs w:val="32"/>
          <w:highlight w:val="none"/>
        </w:rPr>
      </w:pPr>
    </w:p>
    <w:p>
      <w:pPr>
        <w:pStyle w:val="2"/>
        <w:spacing w:before="0" w:after="0" w:line="240" w:lineRule="auto"/>
        <w:ind w:firstLine="560" w:firstLineChars="200"/>
        <w:rPr>
          <w:rFonts w:hint="eastAsia" w:ascii="黑体" w:hAnsi="黑体" w:eastAsia="黑体" w:cs="宋体"/>
          <w:b w:val="0"/>
          <w:color w:val="000000"/>
          <w:sz w:val="28"/>
          <w:szCs w:val="28"/>
          <w:highlight w:val="none"/>
        </w:rPr>
      </w:pPr>
      <w:bookmarkStart w:id="0" w:name="_Toc165902632"/>
      <w:bookmarkStart w:id="1" w:name="_Toc164437481"/>
      <w:bookmarkStart w:id="2" w:name="_Toc162790492"/>
      <w:bookmarkStart w:id="3" w:name="_Toc162551730"/>
      <w:bookmarkStart w:id="4" w:name="_Toc162551461"/>
      <w:bookmarkStart w:id="5" w:name="_Toc167307724"/>
      <w:bookmarkStart w:id="6" w:name="_Toc162962734"/>
      <w:bookmarkStart w:id="7" w:name="_Toc156410929"/>
      <w:bookmarkStart w:id="8" w:name="_Toc163549732"/>
      <w:bookmarkStart w:id="9" w:name="_Toc156463650"/>
      <w:r>
        <w:rPr>
          <w:rFonts w:hint="eastAsia" w:ascii="黑体" w:hAnsi="黑体" w:eastAsia="黑体" w:cs="宋体"/>
          <w:b w:val="0"/>
          <w:color w:val="000000"/>
          <w:sz w:val="28"/>
          <w:szCs w:val="28"/>
          <w:highlight w:val="none"/>
        </w:rPr>
        <w:t>一、矿产资源开发利用方案编制的基本要求</w:t>
      </w:r>
      <w:bookmarkEnd w:id="0"/>
      <w:bookmarkEnd w:id="1"/>
      <w:bookmarkEnd w:id="2"/>
      <w:bookmarkEnd w:id="3"/>
      <w:bookmarkEnd w:id="4"/>
      <w:bookmarkEnd w:id="5"/>
      <w:bookmarkEnd w:id="6"/>
      <w:bookmarkEnd w:id="7"/>
      <w:bookmarkEnd w:id="8"/>
      <w:bookmarkEnd w:id="9"/>
    </w:p>
    <w:p>
      <w:pPr>
        <w:tabs>
          <w:tab w:val="left" w:pos="30"/>
          <w:tab w:val="center" w:pos="4153"/>
        </w:tabs>
        <w:spacing w:line="360" w:lineRule="auto"/>
        <w:ind w:firstLine="560" w:firstLineChars="200"/>
        <w:rPr>
          <w:rFonts w:hint="eastAsia" w:ascii="仿宋_GB2312" w:hAnsi="Calibri" w:eastAsia="仿宋_GB2312" w:cs="宋体"/>
          <w:color w:val="000000"/>
          <w:sz w:val="28"/>
          <w:szCs w:val="24"/>
          <w:highlight w:val="none"/>
        </w:rPr>
      </w:pPr>
      <w:r>
        <w:rPr>
          <w:rFonts w:hint="eastAsia" w:ascii="仿宋_GB2312" w:hAnsi="Calibri" w:eastAsia="仿宋_GB2312" w:cs="宋体"/>
          <w:color w:val="000000"/>
          <w:sz w:val="28"/>
          <w:szCs w:val="24"/>
          <w:highlight w:val="none"/>
        </w:rPr>
        <w:t>根据《中华人民共和国矿产资源法》《矿产资源开采登记管理办法》，采矿权申请人申请办理采矿许可证时，应提交《矿产资源开发利用方案》。</w:t>
      </w:r>
    </w:p>
    <w:p>
      <w:pPr>
        <w:tabs>
          <w:tab w:val="left" w:pos="30"/>
          <w:tab w:val="center" w:pos="4153"/>
        </w:tabs>
        <w:spacing w:line="360" w:lineRule="auto"/>
        <w:ind w:firstLine="560" w:firstLineChars="200"/>
        <w:rPr>
          <w:rFonts w:hint="eastAsia" w:ascii="仿宋_GB2312" w:hAnsi="Calibri" w:eastAsia="仿宋_GB2312" w:cs="宋体"/>
          <w:color w:val="000000"/>
          <w:sz w:val="28"/>
          <w:szCs w:val="24"/>
          <w:highlight w:val="none"/>
        </w:rPr>
      </w:pPr>
      <w:r>
        <w:rPr>
          <w:rFonts w:hint="eastAsia" w:ascii="仿宋_GB2312" w:hAnsi="Calibri" w:eastAsia="仿宋_GB2312" w:cs="宋体"/>
          <w:color w:val="000000"/>
          <w:sz w:val="28"/>
          <w:szCs w:val="24"/>
          <w:highlight w:val="none"/>
        </w:rPr>
        <w:t>采矿权申请人应当坚持统一规划、科学布局、合理开采、综合利用、因地制宜的原则，依据本指南和相关技术规范标准，在收集资料和现场调查的基础上自行编制或委托有关机构编制矿产资源开发利用方案，为科学合理设置矿</w:t>
      </w:r>
      <w:r>
        <w:rPr>
          <w:rFonts w:hint="eastAsia" w:ascii="仿宋_GB2312" w:hAnsi="Calibri" w:eastAsia="仿宋_GB2312" w:cs="宋体"/>
          <w:color w:val="000000"/>
          <w:sz w:val="28"/>
          <w:szCs w:val="24"/>
          <w:highlight w:val="none"/>
          <w:lang w:eastAsia="zh-CN"/>
        </w:rPr>
        <w:t>业权</w:t>
      </w:r>
      <w:r>
        <w:rPr>
          <w:rFonts w:hint="eastAsia" w:ascii="仿宋_GB2312" w:hAnsi="Calibri" w:eastAsia="仿宋_GB2312" w:cs="宋体"/>
          <w:color w:val="000000"/>
          <w:sz w:val="28"/>
          <w:szCs w:val="24"/>
          <w:highlight w:val="none"/>
        </w:rPr>
        <w:t>、节约集约开发利用矿产资源提供依据。在编制矿山初步设计和安全设施设计时要做好与开发利用方案的衔接。矿山</w:t>
      </w:r>
      <w:r>
        <w:rPr>
          <w:rFonts w:hint="eastAsia" w:ascii="仿宋_GB2312" w:hAnsi="Calibri" w:eastAsia="仿宋_GB2312" w:cs="宋体"/>
          <w:color w:val="000000"/>
          <w:sz w:val="28"/>
          <w:szCs w:val="24"/>
          <w:highlight w:val="none"/>
          <w:lang w:eastAsia="zh-CN"/>
        </w:rPr>
        <w:t>企业应严格按照经审查批准</w:t>
      </w:r>
      <w:r>
        <w:rPr>
          <w:rFonts w:hint="eastAsia" w:ascii="仿宋_GB2312" w:hAnsi="Calibri" w:eastAsia="仿宋_GB2312" w:cs="宋体"/>
          <w:color w:val="000000"/>
          <w:sz w:val="28"/>
          <w:szCs w:val="24"/>
          <w:highlight w:val="none"/>
        </w:rPr>
        <w:t>的</w:t>
      </w:r>
      <w:r>
        <w:rPr>
          <w:rFonts w:hint="eastAsia" w:ascii="仿宋_GB2312" w:hAnsi="Calibri" w:eastAsia="仿宋_GB2312" w:cs="宋体"/>
          <w:color w:val="000000"/>
          <w:sz w:val="28"/>
          <w:szCs w:val="24"/>
          <w:highlight w:val="none"/>
          <w:lang w:eastAsia="zh-CN"/>
        </w:rPr>
        <w:t>安全设施</w:t>
      </w:r>
      <w:r>
        <w:rPr>
          <w:rFonts w:hint="eastAsia" w:ascii="仿宋_GB2312" w:hAnsi="Calibri" w:eastAsia="仿宋_GB2312" w:cs="宋体"/>
          <w:color w:val="000000"/>
          <w:sz w:val="28"/>
          <w:szCs w:val="24"/>
          <w:highlight w:val="none"/>
        </w:rPr>
        <w:t>设计建设</w:t>
      </w:r>
      <w:r>
        <w:rPr>
          <w:rFonts w:hint="eastAsia" w:ascii="仿宋_GB2312" w:hAnsi="Calibri" w:eastAsia="仿宋_GB2312" w:cs="宋体"/>
          <w:color w:val="000000"/>
          <w:sz w:val="28"/>
          <w:szCs w:val="24"/>
          <w:highlight w:val="none"/>
          <w:lang w:eastAsia="zh-CN"/>
        </w:rPr>
        <w:t>、</w:t>
      </w:r>
      <w:r>
        <w:rPr>
          <w:rFonts w:hint="eastAsia" w:ascii="仿宋_GB2312" w:hAnsi="Calibri" w:eastAsia="仿宋_GB2312" w:cs="宋体"/>
          <w:color w:val="000000"/>
          <w:sz w:val="28"/>
          <w:szCs w:val="24"/>
          <w:highlight w:val="none"/>
        </w:rPr>
        <w:t>生产。</w:t>
      </w:r>
    </w:p>
    <w:p>
      <w:pPr>
        <w:tabs>
          <w:tab w:val="left" w:pos="30"/>
          <w:tab w:val="center" w:pos="4153"/>
        </w:tabs>
        <w:spacing w:line="360" w:lineRule="auto"/>
        <w:ind w:firstLine="560" w:firstLineChars="200"/>
        <w:rPr>
          <w:rFonts w:hint="eastAsia" w:ascii="仿宋_GB2312" w:hAnsi="Calibri" w:eastAsia="仿宋_GB2312" w:cs="宋体"/>
          <w:color w:val="000000"/>
          <w:sz w:val="28"/>
          <w:szCs w:val="24"/>
          <w:highlight w:val="none"/>
        </w:rPr>
      </w:pPr>
      <w:r>
        <w:rPr>
          <w:rFonts w:hint="eastAsia" w:ascii="仿宋_GB2312" w:hAnsi="Calibri" w:eastAsia="仿宋_GB2312" w:cs="宋体"/>
          <w:color w:val="000000"/>
          <w:sz w:val="28"/>
          <w:szCs w:val="24"/>
          <w:highlight w:val="none"/>
          <w:lang w:eastAsia="zh-CN"/>
        </w:rPr>
        <w:t>采矿权申请人自行编制或委托有关机构编制开发利用方案时，要</w:t>
      </w:r>
      <w:r>
        <w:rPr>
          <w:rFonts w:hint="eastAsia" w:ascii="仿宋_GB2312" w:hAnsi="Calibri" w:eastAsia="仿宋_GB2312" w:cs="宋体"/>
          <w:color w:val="000000"/>
          <w:sz w:val="28"/>
          <w:szCs w:val="24"/>
          <w:highlight w:val="none"/>
        </w:rPr>
        <w:t>强化质量把关，确保方案内容真实、客观、全面、规范。编制人员应具备相应专业技术职称要求。</w:t>
      </w:r>
    </w:p>
    <w:p>
      <w:pPr>
        <w:tabs>
          <w:tab w:val="left" w:pos="30"/>
          <w:tab w:val="center" w:pos="4153"/>
        </w:tabs>
        <w:spacing w:line="360" w:lineRule="auto"/>
        <w:ind w:firstLine="560" w:firstLineChars="200"/>
        <w:rPr>
          <w:rFonts w:hint="eastAsia" w:ascii="仿宋_GB2312" w:hAnsi="Calibri" w:eastAsia="仿宋_GB2312" w:cs="宋体"/>
          <w:color w:val="000000"/>
          <w:sz w:val="28"/>
          <w:szCs w:val="24"/>
          <w:highlight w:val="none"/>
        </w:rPr>
      </w:pPr>
      <w:r>
        <w:rPr>
          <w:rFonts w:hint="eastAsia" w:ascii="仿宋_GB2312" w:hAnsi="Calibri" w:eastAsia="仿宋_GB2312" w:cs="宋体"/>
          <w:color w:val="000000"/>
          <w:sz w:val="28"/>
          <w:szCs w:val="24"/>
          <w:highlight w:val="none"/>
        </w:rPr>
        <w:t>采矿权申请人应当承诺按相关标准规范要求开展绿色矿山建设</w:t>
      </w:r>
      <w:r>
        <w:rPr>
          <w:rFonts w:hint="eastAsia" w:ascii="仿宋_GB2312" w:hAnsi="Calibri" w:eastAsia="仿宋_GB2312" w:cs="宋体"/>
          <w:color w:val="000000"/>
          <w:sz w:val="28"/>
          <w:szCs w:val="24"/>
          <w:highlight w:val="none"/>
          <w:lang w:eastAsia="zh-CN"/>
        </w:rPr>
        <w:t>，</w:t>
      </w:r>
      <w:r>
        <w:rPr>
          <w:rFonts w:hint="eastAsia" w:ascii="仿宋_GB2312" w:hAnsi="Calibri" w:eastAsia="仿宋_GB2312" w:cs="宋体"/>
          <w:color w:val="000000"/>
          <w:sz w:val="28"/>
          <w:szCs w:val="24"/>
          <w:highlight w:val="none"/>
        </w:rPr>
        <w:t>在“坚持保护和合理开发利用原则”基础上，根据资源赋存、地质</w:t>
      </w:r>
      <w:r>
        <w:rPr>
          <w:rFonts w:hint="eastAsia" w:ascii="仿宋_GB2312" w:hAnsi="Calibri" w:eastAsia="仿宋_GB2312" w:cs="宋体"/>
          <w:color w:val="000000"/>
          <w:sz w:val="28"/>
          <w:szCs w:val="24"/>
          <w:highlight w:val="none"/>
          <w:lang w:eastAsia="zh-CN"/>
        </w:rPr>
        <w:t>背景</w:t>
      </w:r>
      <w:r>
        <w:rPr>
          <w:rFonts w:hint="eastAsia" w:ascii="仿宋_GB2312" w:hAnsi="Calibri" w:eastAsia="仿宋_GB2312" w:cs="宋体"/>
          <w:color w:val="000000"/>
          <w:sz w:val="28"/>
          <w:szCs w:val="24"/>
          <w:highlight w:val="none"/>
        </w:rPr>
        <w:t>、生态环境特征等条件，因地制宜选择合理的开采顺序、开采方式，并采取有效措施确保矿产资源开采回采率、选矿回收率和综合利用率达到有关国家标准的要求。</w:t>
      </w:r>
    </w:p>
    <w:p>
      <w:pPr>
        <w:tabs>
          <w:tab w:val="left" w:pos="30"/>
          <w:tab w:val="center" w:pos="4153"/>
        </w:tabs>
        <w:spacing w:line="360" w:lineRule="auto"/>
        <w:ind w:firstLine="560" w:firstLineChars="200"/>
        <w:rPr>
          <w:rFonts w:hint="eastAsia" w:ascii="仿宋_GB2312" w:hAnsi="Calibri" w:eastAsia="仿宋_GB2312" w:cs="宋体"/>
          <w:color w:val="000000"/>
          <w:sz w:val="28"/>
          <w:szCs w:val="24"/>
          <w:highlight w:val="none"/>
        </w:rPr>
      </w:pPr>
      <w:r>
        <w:rPr>
          <w:rFonts w:hint="eastAsia" w:ascii="仿宋_GB2312" w:hAnsi="Calibri" w:eastAsia="仿宋_GB2312" w:cs="宋体"/>
          <w:color w:val="000000"/>
          <w:sz w:val="28"/>
          <w:szCs w:val="24"/>
          <w:highlight w:val="none"/>
        </w:rPr>
        <w:t>采矿权人在开采主要矿种的同时，对具有工业价值的共生和伴生矿产应当综合开采、合理利用，防止浪费；对暂时不能综合开采或者必须同时采出但暂时不能综合利用的矿产，应当采取有效的保护措施，防止损失破坏。</w:t>
      </w:r>
    </w:p>
    <w:p>
      <w:pPr>
        <w:pStyle w:val="2"/>
        <w:spacing w:before="0" w:after="0" w:line="240" w:lineRule="auto"/>
        <w:ind w:firstLine="560" w:firstLineChars="200"/>
        <w:rPr>
          <w:rFonts w:hint="eastAsia" w:ascii="黑体" w:hAnsi="黑体" w:eastAsia="黑体" w:cs="宋体"/>
          <w:b w:val="0"/>
          <w:color w:val="000000"/>
          <w:sz w:val="28"/>
          <w:szCs w:val="28"/>
          <w:highlight w:val="none"/>
        </w:rPr>
      </w:pPr>
      <w:bookmarkStart w:id="10" w:name="_Toc156463651"/>
      <w:bookmarkStart w:id="11" w:name="_Toc156410930"/>
      <w:bookmarkStart w:id="12" w:name="_Toc163549733"/>
      <w:bookmarkStart w:id="13" w:name="_Toc162790493"/>
      <w:bookmarkStart w:id="14" w:name="_Toc162551462"/>
      <w:bookmarkStart w:id="15" w:name="_Toc162551731"/>
      <w:bookmarkStart w:id="16" w:name="_Toc162962735"/>
      <w:bookmarkStart w:id="17" w:name="_Toc165902633"/>
      <w:bookmarkStart w:id="18" w:name="_Toc167307725"/>
      <w:bookmarkStart w:id="19" w:name="_Toc164437482"/>
      <w:r>
        <w:rPr>
          <w:rFonts w:hint="eastAsia" w:ascii="黑体" w:hAnsi="黑体" w:eastAsia="黑体" w:cs="宋体"/>
          <w:b w:val="0"/>
          <w:color w:val="000000"/>
          <w:sz w:val="28"/>
          <w:szCs w:val="28"/>
          <w:highlight w:val="none"/>
        </w:rPr>
        <w:t>二、</w:t>
      </w:r>
      <w:bookmarkEnd w:id="10"/>
      <w:bookmarkEnd w:id="11"/>
      <w:r>
        <w:rPr>
          <w:rFonts w:hint="eastAsia" w:ascii="黑体" w:hAnsi="黑体" w:eastAsia="黑体" w:cs="宋体"/>
          <w:b w:val="0"/>
          <w:color w:val="000000"/>
          <w:sz w:val="28"/>
          <w:szCs w:val="28"/>
          <w:highlight w:val="none"/>
        </w:rPr>
        <w:t>矿产资源开发利用方案编制信息及承诺</w:t>
      </w:r>
      <w:bookmarkEnd w:id="12"/>
      <w:bookmarkEnd w:id="13"/>
      <w:bookmarkEnd w:id="14"/>
      <w:bookmarkEnd w:id="15"/>
      <w:bookmarkEnd w:id="16"/>
      <w:bookmarkEnd w:id="17"/>
      <w:bookmarkEnd w:id="18"/>
      <w:bookmarkEnd w:id="19"/>
    </w:p>
    <w:p>
      <w:pPr>
        <w:spacing w:line="360" w:lineRule="auto"/>
        <w:jc w:val="center"/>
        <w:rPr>
          <w:rFonts w:hint="eastAsia" w:ascii="方正小标宋简体" w:hAnsi="黑体" w:eastAsia="方正小标宋简体" w:cs="Times New Roman"/>
          <w:color w:val="000000"/>
          <w:sz w:val="28"/>
          <w:szCs w:val="28"/>
          <w:highlight w:val="none"/>
        </w:rPr>
      </w:pPr>
      <w:r>
        <w:rPr>
          <w:rFonts w:hint="eastAsia" w:ascii="方正小标宋简体" w:hAnsi="黑体" w:eastAsia="方正小标宋简体" w:cs="Times New Roman"/>
          <w:color w:val="000000"/>
          <w:sz w:val="28"/>
          <w:szCs w:val="28"/>
          <w:highlight w:val="none"/>
        </w:rPr>
        <w:t>矿产资源开发利用方案编制信息及承诺书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45"/>
        <w:gridCol w:w="1087"/>
        <w:gridCol w:w="1529"/>
        <w:gridCol w:w="1275"/>
        <w:gridCol w:w="135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开发利用方案名称</w:t>
            </w:r>
          </w:p>
        </w:tc>
        <w:tc>
          <w:tcPr>
            <w:tcW w:w="6253" w:type="dxa"/>
            <w:gridSpan w:val="5"/>
            <w:noWrap w:val="0"/>
            <w:vAlign w:val="center"/>
          </w:tcPr>
          <w:p>
            <w:pPr>
              <w:snapToGrid w:val="0"/>
              <w:jc w:val="center"/>
              <w:rPr>
                <w:rFonts w:hint="eastAsia" w:ascii="仿宋_GB2312" w:hAnsi="宋体" w:eastAsia="仿宋_GB2312" w:cs="Times New Roman"/>
                <w:b/>
                <w:color w:val="000000"/>
                <w:sz w:val="24"/>
                <w:szCs w:val="24"/>
                <w:highlight w:val="none"/>
              </w:rPr>
            </w:pPr>
            <w:r>
              <w:rPr>
                <w:rFonts w:hint="eastAsia" w:ascii="仿宋_GB2312" w:hAnsi="宋体" w:eastAsia="仿宋_GB2312" w:cs="Times New Roman"/>
                <w:b/>
                <w:color w:val="000000"/>
                <w:sz w:val="24"/>
                <w:szCs w:val="24"/>
                <w:highlight w:val="none"/>
              </w:rPr>
              <w:t>矿山名称+矿产资源开发利用方案</w:t>
            </w:r>
          </w:p>
          <w:p>
            <w:pPr>
              <w:snapToGrid w:val="0"/>
              <w:jc w:val="center"/>
              <w:rPr>
                <w:rFonts w:hint="eastAsia" w:ascii="仿宋_GB2312" w:hAnsi="Calibri" w:eastAsia="仿宋_GB2312" w:cs="Times New Roman"/>
                <w:color w:val="000000"/>
                <w:sz w:val="24"/>
                <w:szCs w:val="24"/>
                <w:highlight w:val="none"/>
              </w:rPr>
            </w:pPr>
            <w:r>
              <w:rPr>
                <w:rFonts w:hint="eastAsia" w:ascii="仿宋_GB2312" w:hAnsi="宋体" w:eastAsia="仿宋_GB2312" w:cs="Times New Roman"/>
                <w:color w:val="000000"/>
                <w:sz w:val="24"/>
                <w:szCs w:val="24"/>
                <w:highlight w:val="none"/>
              </w:rPr>
              <w:t>（矿山名称与采矿许可证或申请登记矿山名称一致）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pPr>
              <w:snapToGrid w:val="0"/>
              <w:jc w:val="center"/>
              <w:rPr>
                <w:rFonts w:hint="eastAsia" w:ascii="黑体" w:hAnsi="黑体" w:eastAsia="黑体" w:cs="Times New Roman"/>
                <w:color w:val="000000"/>
                <w:sz w:val="24"/>
                <w:szCs w:val="24"/>
                <w:highlight w:val="none"/>
                <w:lang w:eastAsia="zh-CN"/>
              </w:rPr>
            </w:pPr>
            <w:r>
              <w:rPr>
                <w:rFonts w:hint="eastAsia" w:ascii="黑体" w:hAnsi="黑体" w:eastAsia="黑体" w:cs="Times New Roman"/>
                <w:color w:val="000000"/>
                <w:sz w:val="24"/>
                <w:szCs w:val="24"/>
                <w:highlight w:val="none"/>
                <w:lang w:eastAsia="zh-CN"/>
              </w:rPr>
              <w:t>采</w:t>
            </w:r>
          </w:p>
          <w:p>
            <w:pPr>
              <w:snapToGrid w:val="0"/>
              <w:jc w:val="center"/>
              <w:rPr>
                <w:rFonts w:hint="eastAsia" w:ascii="黑体" w:hAnsi="黑体" w:eastAsia="黑体" w:cs="Times New Roman"/>
                <w:color w:val="000000"/>
                <w:sz w:val="24"/>
                <w:szCs w:val="24"/>
                <w:highlight w:val="none"/>
                <w:lang w:eastAsia="zh-CN"/>
              </w:rPr>
            </w:pPr>
            <w:r>
              <w:rPr>
                <w:rFonts w:hint="eastAsia" w:ascii="黑体" w:hAnsi="黑体" w:eastAsia="黑体" w:cs="Times New Roman"/>
                <w:color w:val="000000"/>
                <w:sz w:val="24"/>
                <w:szCs w:val="24"/>
                <w:highlight w:val="none"/>
                <w:lang w:eastAsia="zh-CN"/>
              </w:rPr>
              <w:t>矿</w:t>
            </w:r>
          </w:p>
          <w:p>
            <w:pPr>
              <w:snapToGrid w:val="0"/>
              <w:jc w:val="center"/>
              <w:rPr>
                <w:rFonts w:hint="eastAsia" w:ascii="黑体" w:hAnsi="黑体" w:eastAsia="黑体" w:cs="Times New Roman"/>
                <w:color w:val="000000"/>
                <w:sz w:val="24"/>
                <w:szCs w:val="24"/>
                <w:highlight w:val="none"/>
                <w:lang w:eastAsia="zh-CN"/>
              </w:rPr>
            </w:pPr>
            <w:r>
              <w:rPr>
                <w:rFonts w:hint="eastAsia" w:ascii="黑体" w:hAnsi="黑体" w:eastAsia="黑体" w:cs="Times New Roman"/>
                <w:color w:val="000000"/>
                <w:sz w:val="24"/>
                <w:szCs w:val="24"/>
                <w:highlight w:val="none"/>
                <w:lang w:eastAsia="zh-CN"/>
              </w:rPr>
              <w:t>权</w:t>
            </w:r>
          </w:p>
          <w:p>
            <w:pPr>
              <w:snapToGrid w:val="0"/>
              <w:jc w:val="center"/>
              <w:rPr>
                <w:rFonts w:hint="eastAsia" w:ascii="黑体" w:hAnsi="黑体" w:eastAsia="黑体" w:cs="Times New Roman"/>
                <w:color w:val="000000"/>
                <w:sz w:val="24"/>
                <w:szCs w:val="24"/>
                <w:highlight w:val="none"/>
                <w:lang w:eastAsia="zh-CN"/>
              </w:rPr>
            </w:pPr>
            <w:r>
              <w:rPr>
                <w:rFonts w:hint="eastAsia" w:ascii="黑体" w:hAnsi="黑体" w:eastAsia="黑体" w:cs="Times New Roman"/>
                <w:color w:val="000000"/>
                <w:sz w:val="24"/>
                <w:szCs w:val="24"/>
                <w:highlight w:val="none"/>
                <w:lang w:eastAsia="zh-CN"/>
              </w:rPr>
              <w:t>申</w:t>
            </w:r>
          </w:p>
          <w:p>
            <w:pPr>
              <w:snapToGrid w:val="0"/>
              <w:jc w:val="center"/>
              <w:rPr>
                <w:rFonts w:hint="eastAsia" w:ascii="黑体" w:hAnsi="黑体" w:eastAsia="黑体" w:cs="Times New Roman"/>
                <w:color w:val="000000"/>
                <w:sz w:val="24"/>
                <w:szCs w:val="24"/>
                <w:highlight w:val="none"/>
                <w:lang w:eastAsia="zh-CN"/>
              </w:rPr>
            </w:pPr>
            <w:r>
              <w:rPr>
                <w:rFonts w:hint="eastAsia" w:ascii="黑体" w:hAnsi="黑体" w:eastAsia="黑体" w:cs="Times New Roman"/>
                <w:color w:val="000000"/>
                <w:sz w:val="24"/>
                <w:szCs w:val="24"/>
                <w:highlight w:val="none"/>
                <w:lang w:eastAsia="zh-CN"/>
              </w:rPr>
              <w:t>请</w:t>
            </w:r>
          </w:p>
          <w:p>
            <w:pPr>
              <w:snapToGrid w:val="0"/>
              <w:jc w:val="center"/>
              <w:rPr>
                <w:rFonts w:hint="eastAsia" w:ascii="黑体" w:hAnsi="黑体" w:eastAsia="黑体" w:cs="Times New Roman"/>
                <w:b/>
                <w:bCs/>
                <w:color w:val="000000"/>
                <w:sz w:val="24"/>
                <w:szCs w:val="24"/>
                <w:highlight w:val="none"/>
                <w:lang w:eastAsia="zh-CN"/>
              </w:rPr>
            </w:pPr>
            <w:r>
              <w:rPr>
                <w:rFonts w:hint="eastAsia" w:ascii="黑体" w:hAnsi="黑体" w:eastAsia="黑体" w:cs="Times New Roman"/>
                <w:color w:val="000000"/>
                <w:sz w:val="24"/>
                <w:szCs w:val="24"/>
                <w:highlight w:val="none"/>
                <w:lang w:eastAsia="zh-CN"/>
              </w:rPr>
              <w:t>人</w:t>
            </w:r>
          </w:p>
        </w:tc>
        <w:tc>
          <w:tcPr>
            <w:tcW w:w="1345"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名  称</w:t>
            </w:r>
          </w:p>
        </w:tc>
        <w:tc>
          <w:tcPr>
            <w:tcW w:w="6253" w:type="dxa"/>
            <w:gridSpan w:val="5"/>
            <w:noWrap w:val="0"/>
            <w:vAlign w:val="center"/>
          </w:tcPr>
          <w:p>
            <w:pPr>
              <w:snapToGrid w:val="0"/>
              <w:jc w:val="center"/>
              <w:rPr>
                <w:rFonts w:hint="eastAsia" w:ascii="仿宋_GB2312" w:hAnsi="Calibri" w:eastAsia="仿宋_GB2312" w:cs="Times New Roman"/>
                <w:color w:val="000000"/>
                <w:sz w:val="24"/>
                <w:szCs w:val="24"/>
                <w:highlight w:val="none"/>
              </w:rPr>
            </w:pPr>
            <w:r>
              <w:rPr>
                <w:rFonts w:hint="eastAsia" w:ascii="仿宋_GB2312" w:hAnsi="Calibri" w:eastAsia="仿宋_GB2312" w:cs="Times New Roman"/>
                <w:color w:val="000000"/>
                <w:sz w:val="24"/>
                <w:szCs w:val="24"/>
                <w:highlight w:val="none"/>
                <w:lang w:eastAsia="zh-CN"/>
              </w:rPr>
              <w:t>（</w:t>
            </w:r>
            <w:r>
              <w:rPr>
                <w:rFonts w:hint="eastAsia" w:ascii="仿宋_GB2312" w:hAnsi="Calibri" w:eastAsia="仿宋_GB2312" w:cs="Times New Roman"/>
                <w:color w:val="000000"/>
                <w:sz w:val="24"/>
                <w:szCs w:val="24"/>
                <w:highlight w:val="none"/>
              </w:rPr>
              <w:t>采矿权申请人名称）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pPr>
              <w:snapToGrid w:val="0"/>
              <w:jc w:val="center"/>
              <w:rPr>
                <w:rFonts w:ascii="黑体" w:hAnsi="黑体" w:eastAsia="黑体" w:cs="Times New Roman"/>
                <w:b/>
                <w:bCs/>
                <w:color w:val="000000"/>
                <w:sz w:val="24"/>
                <w:szCs w:val="24"/>
                <w:highlight w:val="none"/>
              </w:rPr>
            </w:pPr>
          </w:p>
        </w:tc>
        <w:tc>
          <w:tcPr>
            <w:tcW w:w="1345"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通信地址</w:t>
            </w:r>
          </w:p>
        </w:tc>
        <w:tc>
          <w:tcPr>
            <w:tcW w:w="3891" w:type="dxa"/>
            <w:gridSpan w:val="3"/>
            <w:noWrap w:val="0"/>
            <w:vAlign w:val="center"/>
          </w:tcPr>
          <w:p>
            <w:pPr>
              <w:snapToGrid w:val="0"/>
              <w:jc w:val="center"/>
              <w:rPr>
                <w:rFonts w:ascii="黑体" w:hAnsi="黑体" w:eastAsia="黑体" w:cs="Times New Roman"/>
                <w:color w:val="000000"/>
                <w:sz w:val="24"/>
                <w:szCs w:val="24"/>
                <w:highlight w:val="none"/>
              </w:rPr>
            </w:pPr>
          </w:p>
        </w:tc>
        <w:tc>
          <w:tcPr>
            <w:tcW w:w="1358"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邮政编码</w:t>
            </w:r>
          </w:p>
        </w:tc>
        <w:tc>
          <w:tcPr>
            <w:tcW w:w="1004" w:type="dxa"/>
            <w:noWrap w:val="0"/>
            <w:vAlign w:val="center"/>
          </w:tcPr>
          <w:p>
            <w:pPr>
              <w:snapToGrid w:val="0"/>
              <w:jc w:val="center"/>
              <w:rPr>
                <w:rFonts w:ascii="黑体" w:hAnsi="黑体" w:eastAsia="黑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pPr>
              <w:snapToGrid w:val="0"/>
              <w:jc w:val="center"/>
              <w:rPr>
                <w:rFonts w:ascii="黑体" w:hAnsi="黑体" w:eastAsia="黑体" w:cs="Times New Roman"/>
                <w:b/>
                <w:bCs/>
                <w:color w:val="000000"/>
                <w:sz w:val="24"/>
                <w:szCs w:val="24"/>
                <w:highlight w:val="none"/>
              </w:rPr>
            </w:pPr>
          </w:p>
        </w:tc>
        <w:tc>
          <w:tcPr>
            <w:tcW w:w="1345"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联系人</w:t>
            </w:r>
          </w:p>
        </w:tc>
        <w:tc>
          <w:tcPr>
            <w:tcW w:w="1087" w:type="dxa"/>
            <w:noWrap w:val="0"/>
            <w:vAlign w:val="center"/>
          </w:tcPr>
          <w:p>
            <w:pPr>
              <w:snapToGrid w:val="0"/>
              <w:jc w:val="center"/>
              <w:rPr>
                <w:rFonts w:ascii="Calibri" w:hAnsi="Calibri" w:eastAsia="宋体" w:cs="Times New Roman"/>
                <w:color w:val="000000"/>
                <w:sz w:val="24"/>
                <w:szCs w:val="24"/>
                <w:highlight w:val="none"/>
              </w:rPr>
            </w:pPr>
          </w:p>
        </w:tc>
        <w:tc>
          <w:tcPr>
            <w:tcW w:w="1529"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联系电话</w:t>
            </w:r>
          </w:p>
        </w:tc>
        <w:tc>
          <w:tcPr>
            <w:tcW w:w="1275" w:type="dxa"/>
            <w:noWrap w:val="0"/>
            <w:vAlign w:val="center"/>
          </w:tcPr>
          <w:p>
            <w:pPr>
              <w:snapToGrid w:val="0"/>
              <w:jc w:val="center"/>
              <w:rPr>
                <w:rFonts w:ascii="黑体" w:hAnsi="黑体" w:eastAsia="黑体" w:cs="Times New Roman"/>
                <w:color w:val="000000"/>
                <w:sz w:val="24"/>
                <w:szCs w:val="24"/>
                <w:highlight w:val="none"/>
              </w:rPr>
            </w:pPr>
          </w:p>
        </w:tc>
        <w:tc>
          <w:tcPr>
            <w:tcW w:w="1358"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传 真</w:t>
            </w:r>
          </w:p>
        </w:tc>
        <w:tc>
          <w:tcPr>
            <w:tcW w:w="1004" w:type="dxa"/>
            <w:noWrap w:val="0"/>
            <w:vAlign w:val="center"/>
          </w:tcPr>
          <w:p>
            <w:pPr>
              <w:snapToGrid w:val="0"/>
              <w:jc w:val="center"/>
              <w:rPr>
                <w:rFonts w:ascii="黑体" w:hAnsi="黑体" w:eastAsia="黑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pPr>
              <w:snapToGrid w:val="0"/>
              <w:jc w:val="center"/>
              <w:rPr>
                <w:rFonts w:ascii="黑体" w:hAnsi="黑体" w:eastAsia="黑体" w:cs="Times New Roman"/>
                <w:b/>
                <w:bCs/>
                <w:color w:val="000000"/>
                <w:sz w:val="24"/>
                <w:szCs w:val="24"/>
                <w:highlight w:val="none"/>
              </w:rPr>
            </w:pPr>
          </w:p>
        </w:tc>
        <w:tc>
          <w:tcPr>
            <w:tcW w:w="1345"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电子邮箱</w:t>
            </w:r>
          </w:p>
        </w:tc>
        <w:tc>
          <w:tcPr>
            <w:tcW w:w="6253" w:type="dxa"/>
            <w:gridSpan w:val="5"/>
            <w:noWrap w:val="0"/>
            <w:vAlign w:val="center"/>
          </w:tcPr>
          <w:p>
            <w:pPr>
              <w:snapToGrid w:val="0"/>
              <w:jc w:val="center"/>
              <w:rPr>
                <w:rFonts w:ascii="黑体" w:hAnsi="黑体" w:eastAsia="黑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编制</w:t>
            </w:r>
          </w:p>
          <w:p>
            <w:pPr>
              <w:snapToGrid w:val="0"/>
              <w:jc w:val="center"/>
              <w:rPr>
                <w:rFonts w:hint="eastAsia" w:ascii="黑体" w:hAnsi="黑体" w:eastAsia="黑体" w:cs="Times New Roman"/>
                <w:b/>
                <w:bCs/>
                <w:color w:val="000000"/>
                <w:sz w:val="24"/>
                <w:szCs w:val="24"/>
                <w:highlight w:val="none"/>
                <w:lang w:eastAsia="zh-CN"/>
              </w:rPr>
            </w:pPr>
            <w:r>
              <w:rPr>
                <w:rFonts w:hint="eastAsia" w:ascii="黑体" w:hAnsi="黑体" w:eastAsia="黑体" w:cs="Times New Roman"/>
                <w:color w:val="000000"/>
                <w:sz w:val="24"/>
                <w:szCs w:val="24"/>
                <w:highlight w:val="none"/>
              </w:rPr>
              <w:t>单位</w:t>
            </w:r>
            <w:r>
              <w:rPr>
                <w:rFonts w:hint="eastAsia" w:ascii="黑体" w:hAnsi="黑体" w:eastAsia="黑体" w:cs="黑体"/>
                <w:color w:val="000000"/>
                <w:sz w:val="24"/>
                <w:szCs w:val="24"/>
                <w:highlight w:val="none"/>
                <w:lang w:eastAsia="zh-CN"/>
              </w:rPr>
              <w:t>（采矿权申请人自行编制可不填）</w:t>
            </w:r>
          </w:p>
        </w:tc>
        <w:tc>
          <w:tcPr>
            <w:tcW w:w="1345"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名  称</w:t>
            </w:r>
          </w:p>
        </w:tc>
        <w:tc>
          <w:tcPr>
            <w:tcW w:w="6253" w:type="dxa"/>
            <w:gridSpan w:val="5"/>
            <w:noWrap w:val="0"/>
            <w:vAlign w:val="center"/>
          </w:tcPr>
          <w:p>
            <w:pPr>
              <w:snapToGrid w:val="0"/>
              <w:jc w:val="center"/>
              <w:rPr>
                <w:rFonts w:ascii="黑体" w:hAnsi="黑体" w:eastAsia="黑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pPr>
              <w:snapToGrid w:val="0"/>
              <w:jc w:val="center"/>
              <w:rPr>
                <w:rFonts w:ascii="黑体" w:hAnsi="黑体" w:eastAsia="黑体" w:cs="Times New Roman"/>
                <w:color w:val="000000"/>
                <w:sz w:val="24"/>
                <w:szCs w:val="24"/>
                <w:highlight w:val="none"/>
              </w:rPr>
            </w:pPr>
          </w:p>
        </w:tc>
        <w:tc>
          <w:tcPr>
            <w:tcW w:w="1345"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通信地址</w:t>
            </w:r>
          </w:p>
        </w:tc>
        <w:tc>
          <w:tcPr>
            <w:tcW w:w="3891" w:type="dxa"/>
            <w:gridSpan w:val="3"/>
            <w:noWrap w:val="0"/>
            <w:vAlign w:val="center"/>
          </w:tcPr>
          <w:p>
            <w:pPr>
              <w:snapToGrid w:val="0"/>
              <w:jc w:val="center"/>
              <w:rPr>
                <w:rFonts w:ascii="黑体" w:hAnsi="黑体" w:eastAsia="黑体" w:cs="Times New Roman"/>
                <w:color w:val="000000"/>
                <w:sz w:val="24"/>
                <w:szCs w:val="24"/>
                <w:highlight w:val="none"/>
              </w:rPr>
            </w:pPr>
          </w:p>
        </w:tc>
        <w:tc>
          <w:tcPr>
            <w:tcW w:w="1358"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邮政编码</w:t>
            </w:r>
          </w:p>
        </w:tc>
        <w:tc>
          <w:tcPr>
            <w:tcW w:w="1004" w:type="dxa"/>
            <w:noWrap w:val="0"/>
            <w:vAlign w:val="center"/>
          </w:tcPr>
          <w:p>
            <w:pPr>
              <w:snapToGrid w:val="0"/>
              <w:jc w:val="center"/>
              <w:rPr>
                <w:rFonts w:ascii="黑体" w:hAnsi="黑体" w:eastAsia="黑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pPr>
              <w:snapToGrid w:val="0"/>
              <w:jc w:val="center"/>
              <w:rPr>
                <w:rFonts w:ascii="黑体" w:hAnsi="黑体" w:eastAsia="黑体" w:cs="Times New Roman"/>
                <w:color w:val="000000"/>
                <w:sz w:val="24"/>
                <w:szCs w:val="24"/>
                <w:highlight w:val="none"/>
              </w:rPr>
            </w:pPr>
          </w:p>
        </w:tc>
        <w:tc>
          <w:tcPr>
            <w:tcW w:w="1345"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联系人</w:t>
            </w:r>
          </w:p>
        </w:tc>
        <w:tc>
          <w:tcPr>
            <w:tcW w:w="1087" w:type="dxa"/>
            <w:noWrap w:val="0"/>
            <w:vAlign w:val="center"/>
          </w:tcPr>
          <w:p>
            <w:pPr>
              <w:snapToGrid w:val="0"/>
              <w:jc w:val="center"/>
              <w:rPr>
                <w:rFonts w:ascii="Calibri" w:hAnsi="Calibri" w:eastAsia="宋体" w:cs="Times New Roman"/>
                <w:color w:val="000000"/>
                <w:sz w:val="24"/>
                <w:szCs w:val="24"/>
                <w:highlight w:val="none"/>
              </w:rPr>
            </w:pPr>
          </w:p>
        </w:tc>
        <w:tc>
          <w:tcPr>
            <w:tcW w:w="1529"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联系电话</w:t>
            </w:r>
          </w:p>
        </w:tc>
        <w:tc>
          <w:tcPr>
            <w:tcW w:w="1275" w:type="dxa"/>
            <w:noWrap w:val="0"/>
            <w:vAlign w:val="center"/>
          </w:tcPr>
          <w:p>
            <w:pPr>
              <w:snapToGrid w:val="0"/>
              <w:jc w:val="center"/>
              <w:rPr>
                <w:rFonts w:ascii="黑体" w:hAnsi="黑体" w:eastAsia="黑体" w:cs="Times New Roman"/>
                <w:color w:val="000000"/>
                <w:sz w:val="24"/>
                <w:szCs w:val="24"/>
                <w:highlight w:val="none"/>
              </w:rPr>
            </w:pPr>
          </w:p>
        </w:tc>
        <w:tc>
          <w:tcPr>
            <w:tcW w:w="1358"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传 真</w:t>
            </w:r>
          </w:p>
        </w:tc>
        <w:tc>
          <w:tcPr>
            <w:tcW w:w="1004" w:type="dxa"/>
            <w:noWrap w:val="0"/>
            <w:vAlign w:val="center"/>
          </w:tcPr>
          <w:p>
            <w:pPr>
              <w:snapToGrid w:val="0"/>
              <w:jc w:val="center"/>
              <w:rPr>
                <w:rFonts w:ascii="黑体" w:hAnsi="黑体" w:eastAsia="黑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pPr>
              <w:snapToGrid w:val="0"/>
              <w:jc w:val="center"/>
              <w:rPr>
                <w:rFonts w:ascii="黑体" w:hAnsi="黑体" w:eastAsia="黑体" w:cs="Times New Roman"/>
                <w:color w:val="000000"/>
                <w:sz w:val="24"/>
                <w:szCs w:val="24"/>
                <w:highlight w:val="none"/>
              </w:rPr>
            </w:pPr>
          </w:p>
        </w:tc>
        <w:tc>
          <w:tcPr>
            <w:tcW w:w="1345"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电子邮箱</w:t>
            </w:r>
          </w:p>
        </w:tc>
        <w:tc>
          <w:tcPr>
            <w:tcW w:w="6253" w:type="dxa"/>
            <w:gridSpan w:val="5"/>
            <w:noWrap w:val="0"/>
            <w:vAlign w:val="center"/>
          </w:tcPr>
          <w:p>
            <w:pPr>
              <w:snapToGrid w:val="0"/>
              <w:jc w:val="center"/>
              <w:rPr>
                <w:rFonts w:ascii="Calibri" w:hAnsi="Calibri"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269" w:type="dxa"/>
            <w:gridSpan w:val="2"/>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开发利用方案</w:t>
            </w:r>
          </w:p>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编制情形</w:t>
            </w:r>
          </w:p>
        </w:tc>
        <w:tc>
          <w:tcPr>
            <w:tcW w:w="6253" w:type="dxa"/>
            <w:gridSpan w:val="5"/>
            <w:noWrap w:val="0"/>
            <w:vAlign w:val="center"/>
          </w:tcPr>
          <w:p>
            <w:pPr>
              <w:spacing w:line="360" w:lineRule="auto"/>
              <w:jc w:val="center"/>
              <w:rPr>
                <w:rFonts w:hint="eastAsia" w:ascii="黑体" w:hAnsi="黑体" w:eastAsia="黑体" w:cs="Times New Roman"/>
                <w:color w:val="000000"/>
                <w:spacing w:val="6"/>
                <w:sz w:val="24"/>
                <w:szCs w:val="24"/>
                <w:highlight w:val="none"/>
              </w:rPr>
            </w:pPr>
            <w:r>
              <w:rPr>
                <w:rFonts w:hint="eastAsia" w:ascii="黑体" w:hAnsi="黑体" w:eastAsia="黑体" w:cs="宋体"/>
                <w:color w:val="000000"/>
                <w:sz w:val="24"/>
                <w:szCs w:val="24"/>
                <w:highlight w:val="none"/>
              </w:rPr>
              <w:t>□</w:t>
            </w:r>
            <w:r>
              <w:rPr>
                <w:rFonts w:hint="eastAsia" w:ascii="黑体" w:hAnsi="黑体" w:eastAsia="黑体" w:cs="Times New Roman"/>
                <w:color w:val="000000"/>
                <w:spacing w:val="6"/>
                <w:sz w:val="24"/>
                <w:szCs w:val="24"/>
                <w:highlight w:val="none"/>
              </w:rPr>
              <w:t xml:space="preserve">采矿权新立 </w:t>
            </w:r>
            <w:r>
              <w:rPr>
                <w:rFonts w:ascii="黑体" w:hAnsi="黑体" w:eastAsia="黑体" w:cs="Times New Roman"/>
                <w:color w:val="000000"/>
                <w:spacing w:val="6"/>
                <w:sz w:val="24"/>
                <w:szCs w:val="24"/>
                <w:highlight w:val="none"/>
              </w:rPr>
              <w:t xml:space="preserve"> </w:t>
            </w:r>
            <w:r>
              <w:rPr>
                <w:rFonts w:hint="eastAsia" w:ascii="黑体" w:hAnsi="黑体" w:eastAsia="黑体" w:cs="宋体"/>
                <w:color w:val="000000"/>
                <w:sz w:val="24"/>
                <w:szCs w:val="24"/>
                <w:highlight w:val="none"/>
              </w:rPr>
              <w:t>□采矿权</w:t>
            </w:r>
            <w:r>
              <w:rPr>
                <w:rFonts w:hint="eastAsia" w:ascii="黑体" w:hAnsi="黑体" w:eastAsia="黑体" w:cs="Times New Roman"/>
                <w:color w:val="000000"/>
                <w:spacing w:val="6"/>
                <w:sz w:val="24"/>
                <w:szCs w:val="24"/>
                <w:highlight w:val="none"/>
              </w:rPr>
              <w:t xml:space="preserve">扩大矿区范围  </w:t>
            </w:r>
          </w:p>
          <w:p>
            <w:pPr>
              <w:spacing w:line="360" w:lineRule="auto"/>
              <w:jc w:val="center"/>
              <w:rPr>
                <w:rFonts w:ascii="Calibri" w:hAnsi="Calibri" w:eastAsia="宋体" w:cs="Times New Roman"/>
                <w:color w:val="000000"/>
                <w:spacing w:val="6"/>
                <w:sz w:val="24"/>
                <w:szCs w:val="24"/>
                <w:highlight w:val="none"/>
              </w:rPr>
            </w:pPr>
            <w:r>
              <w:rPr>
                <w:rFonts w:hint="eastAsia" w:ascii="黑体" w:hAnsi="黑体" w:eastAsia="黑体" w:cs="宋体"/>
                <w:color w:val="000000"/>
                <w:sz w:val="24"/>
                <w:szCs w:val="24"/>
                <w:highlight w:val="none"/>
              </w:rPr>
              <w:t>□</w:t>
            </w:r>
            <w:r>
              <w:rPr>
                <w:rFonts w:hint="eastAsia" w:ascii="黑体" w:hAnsi="黑体" w:eastAsia="黑体" w:cs="Times New Roman"/>
                <w:color w:val="000000"/>
                <w:spacing w:val="6"/>
                <w:sz w:val="24"/>
                <w:szCs w:val="24"/>
                <w:highlight w:val="none"/>
              </w:rPr>
              <w:t xml:space="preserve">变更开采主矿种  </w:t>
            </w:r>
            <w:r>
              <w:rPr>
                <w:rFonts w:hint="eastAsia" w:ascii="黑体" w:hAnsi="黑体" w:eastAsia="黑体" w:cs="宋体"/>
                <w:color w:val="000000"/>
                <w:sz w:val="24"/>
                <w:szCs w:val="24"/>
                <w:highlight w:val="none"/>
              </w:rPr>
              <w:t>□</w:t>
            </w:r>
            <w:r>
              <w:rPr>
                <w:rFonts w:hint="eastAsia" w:ascii="黑体" w:hAnsi="黑体" w:eastAsia="黑体" w:cs="Times New Roman"/>
                <w:color w:val="000000"/>
                <w:spacing w:val="6"/>
                <w:sz w:val="24"/>
                <w:szCs w:val="24"/>
                <w:highlight w:val="none"/>
              </w:rPr>
              <w:t>变更开采方式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勘查/采矿许可证号</w:t>
            </w:r>
          </w:p>
        </w:tc>
        <w:tc>
          <w:tcPr>
            <w:tcW w:w="6253" w:type="dxa"/>
            <w:gridSpan w:val="5"/>
            <w:noWrap w:val="0"/>
            <w:vAlign w:val="center"/>
          </w:tcPr>
          <w:p>
            <w:pPr>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勘查/采矿许可证</w:t>
            </w:r>
          </w:p>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有效期</w:t>
            </w:r>
          </w:p>
        </w:tc>
        <w:tc>
          <w:tcPr>
            <w:tcW w:w="6253" w:type="dxa"/>
            <w:gridSpan w:val="5"/>
            <w:noWrap w:val="0"/>
            <w:vAlign w:val="center"/>
          </w:tcPr>
          <w:p>
            <w:pPr>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jc w:val="center"/>
        </w:trPr>
        <w:tc>
          <w:tcPr>
            <w:tcW w:w="2269" w:type="dxa"/>
            <w:gridSpan w:val="2"/>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lang w:eastAsia="zh-CN"/>
              </w:rPr>
              <w:t>采矿权</w:t>
            </w:r>
            <w:r>
              <w:rPr>
                <w:rFonts w:hint="eastAsia" w:ascii="黑体" w:hAnsi="黑体" w:eastAsia="黑体" w:cs="Times New Roman"/>
                <w:color w:val="000000"/>
                <w:sz w:val="24"/>
                <w:szCs w:val="24"/>
                <w:highlight w:val="none"/>
              </w:rPr>
              <w:t>申请人承诺</w:t>
            </w:r>
          </w:p>
        </w:tc>
        <w:tc>
          <w:tcPr>
            <w:tcW w:w="6253" w:type="dxa"/>
            <w:gridSpan w:val="5"/>
            <w:noWrap w:val="0"/>
            <w:vAlign w:val="center"/>
          </w:tcPr>
          <w:p>
            <w:pPr>
              <w:ind w:firstLine="482"/>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我单位已按要求编制矿产资源开发利用方案，现承诺如下：</w:t>
            </w:r>
          </w:p>
          <w:p>
            <w:pPr>
              <w:ind w:firstLine="482"/>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1.方案内容真实、符合技术规范要求。</w:t>
            </w:r>
          </w:p>
          <w:p>
            <w:pPr>
              <w:ind w:firstLine="482"/>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2.将按照本方案做好矿产资源合理开发利用和保护工作，严格按照批准的采矿权矿区范围、开采方式、开采矿种等进行开采</w:t>
            </w:r>
            <w:r>
              <w:rPr>
                <w:rFonts w:hint="eastAsia" w:ascii="仿宋_GB2312" w:hAnsi="宋体" w:eastAsia="仿宋_GB2312" w:cs="宋体"/>
                <w:color w:val="000000"/>
                <w:sz w:val="24"/>
                <w:szCs w:val="24"/>
                <w:highlight w:val="none"/>
                <w:lang w:eastAsia="zh-CN"/>
              </w:rPr>
              <w:t>。</w:t>
            </w:r>
            <w:r>
              <w:rPr>
                <w:rFonts w:hint="eastAsia" w:ascii="仿宋_GB2312" w:hAnsi="宋体" w:eastAsia="仿宋_GB2312" w:cs="宋体"/>
                <w:color w:val="000000"/>
                <w:sz w:val="24"/>
                <w:szCs w:val="24"/>
                <w:highlight w:val="none"/>
              </w:rPr>
              <w:t>矿产资源开采回采率、选矿回收率和综合利用率达到国家</w:t>
            </w:r>
            <w:r>
              <w:rPr>
                <w:rFonts w:hint="eastAsia" w:ascii="仿宋_GB2312" w:hAnsi="宋体" w:eastAsia="仿宋_GB2312" w:cs="宋体"/>
                <w:color w:val="000000"/>
                <w:sz w:val="24"/>
                <w:szCs w:val="24"/>
                <w:highlight w:val="none"/>
                <w:lang w:eastAsia="zh-CN"/>
              </w:rPr>
              <w:t>有关</w:t>
            </w:r>
            <w:r>
              <w:rPr>
                <w:rFonts w:hint="eastAsia" w:ascii="仿宋_GB2312" w:hAnsi="宋体" w:eastAsia="仿宋_GB2312" w:cs="宋体"/>
                <w:color w:val="000000"/>
                <w:sz w:val="24"/>
                <w:szCs w:val="24"/>
                <w:highlight w:val="none"/>
              </w:rPr>
              <w:t>要求。自觉接受相关部门监督管理。</w:t>
            </w:r>
          </w:p>
          <w:p>
            <w:pPr>
              <w:ind w:firstLine="482"/>
              <w:rPr>
                <w:rFonts w:hint="eastAsia" w:ascii="仿宋_GB2312" w:hAnsi="宋体" w:eastAsia="仿宋_GB2312" w:cs="Times New Roman"/>
                <w:color w:val="000000"/>
                <w:sz w:val="24"/>
                <w:szCs w:val="24"/>
                <w:highlight w:val="none"/>
              </w:rPr>
            </w:pPr>
            <w:r>
              <w:rPr>
                <w:rFonts w:hint="eastAsia" w:ascii="仿宋_GB2312" w:hAnsi="宋体" w:eastAsia="仿宋_GB2312" w:cs="宋体"/>
                <w:color w:val="000000"/>
                <w:sz w:val="24"/>
                <w:szCs w:val="24"/>
                <w:highlight w:val="none"/>
              </w:rPr>
              <w:t>3.严格遵守矿产资源法律法规、相关矿业权管理政策，依法有效保护、合理开采、综合利用矿产资源，依法保护生态环境，建设绿色矿山。</w:t>
            </w:r>
          </w:p>
          <w:p>
            <w:pPr>
              <w:spacing w:line="276" w:lineRule="auto"/>
              <w:rPr>
                <w:rFonts w:hint="eastAsia" w:ascii="仿宋_GB2312" w:hAnsi="宋体" w:eastAsia="仿宋_GB2312" w:cs="宋体"/>
                <w:color w:val="000000"/>
                <w:sz w:val="24"/>
                <w:szCs w:val="24"/>
                <w:highlight w:val="none"/>
              </w:rPr>
            </w:pPr>
          </w:p>
          <w:p>
            <w:pPr>
              <w:ind w:right="480"/>
              <w:jc w:val="center"/>
              <w:rPr>
                <w:rFonts w:hint="eastAsia" w:ascii="仿宋_GB2312" w:hAnsi="宋体" w:eastAsia="仿宋_GB2312" w:cs="宋体"/>
                <w:color w:val="000000"/>
                <w:sz w:val="24"/>
                <w:szCs w:val="24"/>
                <w:highlight w:val="none"/>
                <w:u w:val="single"/>
              </w:rPr>
            </w:pPr>
            <w:r>
              <w:rPr>
                <w:rFonts w:hint="eastAsia" w:ascii="仿宋_GB2312" w:hAnsi="宋体" w:eastAsia="仿宋_GB2312" w:cs="宋体"/>
                <w:color w:val="000000"/>
                <w:sz w:val="24"/>
                <w:szCs w:val="24"/>
                <w:highlight w:val="none"/>
              </w:rPr>
              <w:t xml:space="preserve">            </w:t>
            </w:r>
            <w:r>
              <w:rPr>
                <w:rFonts w:hint="eastAsia" w:ascii="仿宋_GB2312" w:hAnsi="宋体" w:eastAsia="仿宋_GB2312" w:cs="宋体"/>
                <w:color w:val="000000"/>
                <w:sz w:val="24"/>
                <w:szCs w:val="24"/>
                <w:highlight w:val="none"/>
                <w:lang w:eastAsia="zh-CN"/>
              </w:rPr>
              <w:t>采矿权</w:t>
            </w:r>
            <w:r>
              <w:rPr>
                <w:rFonts w:hint="eastAsia" w:ascii="仿宋_GB2312" w:hAnsi="宋体" w:eastAsia="仿宋_GB2312" w:cs="宋体"/>
                <w:color w:val="000000"/>
                <w:sz w:val="24"/>
                <w:szCs w:val="24"/>
                <w:highlight w:val="none"/>
              </w:rPr>
              <w:t>申请人（盖章）：</w:t>
            </w:r>
            <w:r>
              <w:rPr>
                <w:rFonts w:hint="eastAsia" w:ascii="仿宋_GB2312" w:hAnsi="宋体" w:eastAsia="仿宋_GB2312" w:cs="宋体"/>
                <w:color w:val="000000"/>
                <w:sz w:val="24"/>
                <w:szCs w:val="24"/>
                <w:highlight w:val="none"/>
                <w:u w:val="single"/>
              </w:rPr>
              <w:t xml:space="preserve">         </w:t>
            </w:r>
          </w:p>
        </w:tc>
      </w:tr>
    </w:tbl>
    <w:p>
      <w:pPr>
        <w:rPr>
          <w:rFonts w:hint="eastAsia" w:ascii="Calibri" w:hAnsi="Calibri" w:eastAsia="宋体" w:cs="Times New Roman"/>
          <w:b w:val="0"/>
          <w:color w:val="000000"/>
          <w:sz w:val="21"/>
          <w:szCs w:val="22"/>
          <w:highlight w:val="none"/>
        </w:rPr>
      </w:pPr>
      <w:bookmarkStart w:id="20" w:name="_Toc156463652"/>
      <w:bookmarkStart w:id="21" w:name="_Toc156410931"/>
      <w:bookmarkStart w:id="22" w:name="_Toc162962736"/>
      <w:bookmarkStart w:id="23" w:name="_Toc162551732"/>
      <w:bookmarkStart w:id="24" w:name="_Toc162551463"/>
      <w:bookmarkStart w:id="25" w:name="_Toc162790494"/>
    </w:p>
    <w:p>
      <w:pPr>
        <w:pStyle w:val="2"/>
        <w:spacing w:before="0" w:after="0" w:line="240" w:lineRule="auto"/>
        <w:ind w:firstLine="560" w:firstLineChars="200"/>
        <w:rPr>
          <w:rFonts w:hint="eastAsia" w:ascii="黑体" w:hAnsi="黑体" w:eastAsia="黑体" w:cs="宋体"/>
          <w:b w:val="0"/>
          <w:color w:val="000000"/>
          <w:sz w:val="28"/>
          <w:szCs w:val="28"/>
          <w:highlight w:val="none"/>
        </w:rPr>
      </w:pPr>
      <w:bookmarkStart w:id="26" w:name="_Toc167307726"/>
      <w:bookmarkStart w:id="27" w:name="_Toc164437483"/>
      <w:bookmarkStart w:id="28" w:name="_Toc165902634"/>
      <w:bookmarkStart w:id="29" w:name="_Toc163549734"/>
      <w:r>
        <w:rPr>
          <w:rFonts w:hint="eastAsia" w:ascii="黑体" w:hAnsi="黑体" w:eastAsia="黑体" w:cs="宋体"/>
          <w:b w:val="0"/>
          <w:color w:val="000000"/>
          <w:sz w:val="28"/>
          <w:szCs w:val="28"/>
          <w:highlight w:val="none"/>
        </w:rPr>
        <w:t>三、矿产资源开发利用方案</w:t>
      </w:r>
      <w:bookmarkEnd w:id="20"/>
      <w:bookmarkEnd w:id="21"/>
      <w:r>
        <w:rPr>
          <w:rFonts w:hint="eastAsia" w:ascii="黑体" w:hAnsi="黑体" w:eastAsia="黑体" w:cs="宋体"/>
          <w:b w:val="0"/>
          <w:color w:val="000000"/>
          <w:sz w:val="28"/>
          <w:szCs w:val="28"/>
          <w:highlight w:val="none"/>
        </w:rPr>
        <w:t>综合信息表</w:t>
      </w:r>
      <w:bookmarkEnd w:id="22"/>
      <w:bookmarkEnd w:id="23"/>
      <w:bookmarkEnd w:id="24"/>
      <w:bookmarkEnd w:id="25"/>
      <w:bookmarkEnd w:id="26"/>
      <w:bookmarkEnd w:id="27"/>
      <w:bookmarkEnd w:id="28"/>
      <w:bookmarkEnd w:id="29"/>
    </w:p>
    <w:p>
      <w:pPr>
        <w:spacing w:line="360" w:lineRule="auto"/>
        <w:ind w:firstLine="560" w:firstLineChars="200"/>
        <w:rPr>
          <w:rFonts w:hint="eastAsia" w:ascii="仿宋_GB2312" w:hAnsi="黑体" w:eastAsia="仿宋_GB2312" w:cs="Times New Roman"/>
          <w:color w:val="000000"/>
          <w:sz w:val="28"/>
          <w:szCs w:val="28"/>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790"/>
        <w:gridCol w:w="4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22" w:type="dxa"/>
            <w:gridSpan w:val="3"/>
            <w:noWrap w:val="0"/>
            <w:vAlign w:val="center"/>
          </w:tcPr>
          <w:p>
            <w:pPr>
              <w:snapToGrid w:val="0"/>
              <w:jc w:val="center"/>
              <w:rPr>
                <w:rFonts w:hint="eastAsia" w:ascii="方正小标宋简体" w:hAnsi="宋体" w:eastAsia="方正小标宋简体" w:cs="Times New Roman"/>
                <w:color w:val="000000"/>
                <w:sz w:val="28"/>
                <w:szCs w:val="28"/>
                <w:highlight w:val="none"/>
              </w:rPr>
            </w:pPr>
            <w:r>
              <w:rPr>
                <w:rFonts w:hint="eastAsia" w:ascii="方正小标宋简体" w:hAnsi="宋体" w:eastAsia="方正小标宋简体" w:cs="Times New Roman"/>
                <w:color w:val="000000"/>
                <w:sz w:val="24"/>
                <w:szCs w:val="28"/>
                <w:highlight w:val="none"/>
              </w:rPr>
              <w:t>××××矿</w:t>
            </w:r>
            <w:r>
              <w:rPr>
                <w:rFonts w:hint="eastAsia" w:ascii="方正小标宋简体" w:hAnsi="黑体" w:eastAsia="方正小标宋简体" w:cs="Times New Roman"/>
                <w:color w:val="000000"/>
                <w:sz w:val="24"/>
                <w:szCs w:val="28"/>
                <w:highlight w:val="none"/>
              </w:rPr>
              <w:t>矿产资源开发利用方案综合信息表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企业名称</w:t>
            </w:r>
          </w:p>
        </w:tc>
        <w:tc>
          <w:tcPr>
            <w:tcW w:w="6734" w:type="dxa"/>
            <w:gridSpan w:val="2"/>
            <w:noWrap w:val="0"/>
            <w:vAlign w:val="center"/>
          </w:tcPr>
          <w:p>
            <w:pPr>
              <w:snapToGrid w:val="0"/>
              <w:jc w:val="center"/>
              <w:rPr>
                <w:rFonts w:hint="eastAsia" w:ascii="仿宋_GB2312" w:hAnsi="黑体" w:eastAsia="仿宋_GB2312" w:cs="Times New Roman"/>
                <w:color w:val="000000"/>
                <w:sz w:val="24"/>
                <w:szCs w:val="24"/>
                <w:highlight w:val="none"/>
              </w:rPr>
            </w:pPr>
            <w:r>
              <w:rPr>
                <w:rFonts w:hint="eastAsia" w:ascii="仿宋_GB2312" w:hAnsi="黑体" w:eastAsia="仿宋_GB2312" w:cs="Times New Roman"/>
                <w:color w:val="000000"/>
                <w:sz w:val="24"/>
                <w:szCs w:val="24"/>
                <w:highlight w:val="none"/>
              </w:rPr>
              <w:t>（采矿权申请人名称）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矿山名称</w:t>
            </w:r>
          </w:p>
        </w:tc>
        <w:tc>
          <w:tcPr>
            <w:tcW w:w="6734" w:type="dxa"/>
            <w:gridSpan w:val="2"/>
            <w:noWrap w:val="0"/>
            <w:vAlign w:val="center"/>
          </w:tcPr>
          <w:p>
            <w:pPr>
              <w:snapToGrid w:val="0"/>
              <w:jc w:val="center"/>
              <w:rPr>
                <w:rFonts w:hint="eastAsia" w:ascii="仿宋_GB2312" w:hAnsi="黑体" w:eastAsia="仿宋_GB2312" w:cs="Times New Roman"/>
                <w:color w:val="000000"/>
                <w:sz w:val="24"/>
                <w:szCs w:val="24"/>
                <w:highlight w:val="none"/>
              </w:rPr>
            </w:pPr>
            <w:r>
              <w:rPr>
                <w:rFonts w:hint="eastAsia" w:ascii="仿宋_GB2312" w:hAnsi="黑体" w:eastAsia="仿宋_GB2312" w:cs="Times New Roman"/>
                <w:color w:val="000000"/>
                <w:sz w:val="24"/>
                <w:szCs w:val="24"/>
                <w:highlight w:val="none"/>
              </w:rPr>
              <w:t>（与采矿许可证或申请登记矿山名称一致）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方案基本情况</w:t>
            </w:r>
          </w:p>
        </w:tc>
        <w:tc>
          <w:tcPr>
            <w:tcW w:w="1790"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开发利用方案名称</w:t>
            </w:r>
          </w:p>
        </w:tc>
        <w:tc>
          <w:tcPr>
            <w:tcW w:w="4944" w:type="dxa"/>
            <w:noWrap w:val="0"/>
            <w:vAlign w:val="center"/>
          </w:tcPr>
          <w:p>
            <w:pPr>
              <w:snapToGrid w:val="0"/>
              <w:jc w:val="center"/>
              <w:rPr>
                <w:rFonts w:hint="eastAsia" w:ascii="仿宋_GB2312" w:hAnsi="宋体" w:eastAsia="仿宋_GB2312" w:cs="Times New Roman"/>
                <w:b/>
                <w:color w:val="000000"/>
                <w:sz w:val="24"/>
                <w:szCs w:val="24"/>
                <w:highlight w:val="none"/>
              </w:rPr>
            </w:pPr>
            <w:r>
              <w:rPr>
                <w:rFonts w:hint="eastAsia" w:ascii="仿宋_GB2312" w:hAnsi="宋体" w:eastAsia="仿宋_GB2312" w:cs="Times New Roman"/>
                <w:b/>
                <w:color w:val="000000"/>
                <w:sz w:val="24"/>
                <w:szCs w:val="24"/>
                <w:highlight w:val="none"/>
              </w:rPr>
              <w:t>矿山名称+矿产资源开发利用方案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开发利用方案</w:t>
            </w:r>
          </w:p>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编制情形</w:t>
            </w:r>
          </w:p>
        </w:tc>
        <w:tc>
          <w:tcPr>
            <w:tcW w:w="4944" w:type="dxa"/>
            <w:noWrap w:val="0"/>
            <w:vAlign w:val="center"/>
          </w:tcPr>
          <w:p>
            <w:pPr>
              <w:jc w:val="center"/>
              <w:rPr>
                <w:rFonts w:hint="eastAsia" w:ascii="仿宋_GB2312" w:hAnsi="Calibri" w:eastAsia="仿宋_GB2312" w:cs="Times New Roman"/>
                <w:color w:val="000000"/>
                <w:spacing w:val="6"/>
                <w:sz w:val="24"/>
                <w:szCs w:val="24"/>
                <w:highlight w:val="none"/>
              </w:rPr>
            </w:pP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pacing w:val="6"/>
                <w:sz w:val="24"/>
                <w:szCs w:val="24"/>
                <w:highlight w:val="none"/>
              </w:rPr>
              <w:t xml:space="preserve">采矿权新立  </w:t>
            </w:r>
            <w:r>
              <w:rPr>
                <w:rFonts w:hint="eastAsia" w:ascii="仿宋_GB2312" w:hAnsi="宋体" w:eastAsia="仿宋_GB2312" w:cs="宋体"/>
                <w:color w:val="000000"/>
                <w:sz w:val="24"/>
                <w:szCs w:val="24"/>
                <w:highlight w:val="none"/>
              </w:rPr>
              <w:t>□采矿权</w:t>
            </w:r>
            <w:r>
              <w:rPr>
                <w:rFonts w:hint="eastAsia" w:ascii="仿宋_GB2312" w:hAnsi="Calibri" w:eastAsia="仿宋_GB2312" w:cs="Times New Roman"/>
                <w:color w:val="000000"/>
                <w:spacing w:val="6"/>
                <w:sz w:val="24"/>
                <w:szCs w:val="24"/>
                <w:highlight w:val="none"/>
              </w:rPr>
              <w:t>扩大矿区范围</w:t>
            </w:r>
          </w:p>
          <w:p>
            <w:pPr>
              <w:jc w:val="center"/>
              <w:rPr>
                <w:rFonts w:hint="eastAsia" w:ascii="仿宋_GB2312" w:hAnsi="Calibri" w:eastAsia="仿宋_GB2312" w:cs="Times New Roman"/>
                <w:color w:val="000000"/>
                <w:spacing w:val="6"/>
                <w:sz w:val="24"/>
                <w:szCs w:val="24"/>
                <w:highlight w:val="none"/>
              </w:rPr>
            </w:pP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pacing w:val="6"/>
                <w:sz w:val="24"/>
                <w:szCs w:val="24"/>
                <w:highlight w:val="none"/>
              </w:rPr>
              <w:t xml:space="preserve">变更开采主矿种  </w:t>
            </w: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pacing w:val="6"/>
                <w:sz w:val="24"/>
                <w:szCs w:val="24"/>
                <w:highlight w:val="none"/>
              </w:rPr>
              <w:t>变更开采方式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勘查/采矿</w:t>
            </w:r>
          </w:p>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许可证号</w:t>
            </w:r>
          </w:p>
        </w:tc>
        <w:tc>
          <w:tcPr>
            <w:tcW w:w="4944" w:type="dxa"/>
            <w:noWrap w:val="0"/>
            <w:vAlign w:val="center"/>
          </w:tcPr>
          <w:p>
            <w:pPr>
              <w:jc w:val="center"/>
              <w:rPr>
                <w:rFonts w:hint="eastAsia" w:ascii="仿宋_GB2312" w:hAnsi="宋体" w:eastAsia="仿宋_GB2312"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勘查/采矿</w:t>
            </w:r>
          </w:p>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许可证有效期</w:t>
            </w:r>
          </w:p>
        </w:tc>
        <w:tc>
          <w:tcPr>
            <w:tcW w:w="4944" w:type="dxa"/>
            <w:noWrap w:val="0"/>
            <w:vAlign w:val="center"/>
          </w:tcPr>
          <w:p>
            <w:pPr>
              <w:jc w:val="center"/>
              <w:rPr>
                <w:rFonts w:hint="eastAsia" w:ascii="仿宋_GB2312" w:hAnsi="宋体" w:eastAsia="仿宋_GB2312"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8" w:type="dxa"/>
            <w:vMerge w:val="restart"/>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矿产资源情况</w:t>
            </w:r>
          </w:p>
        </w:tc>
        <w:tc>
          <w:tcPr>
            <w:tcW w:w="1790" w:type="dxa"/>
            <w:noWrap w:val="0"/>
            <w:vAlign w:val="center"/>
          </w:tcPr>
          <w:p>
            <w:pPr>
              <w:snapToGrid w:val="0"/>
              <w:jc w:val="center"/>
              <w:rPr>
                <w:rFonts w:hint="default" w:ascii="黑体" w:hAnsi="黑体" w:eastAsia="黑体" w:cs="Times New Roman"/>
                <w:color w:val="000000"/>
                <w:sz w:val="24"/>
                <w:szCs w:val="24"/>
                <w:highlight w:val="none"/>
                <w:lang w:val="en-US"/>
              </w:rPr>
            </w:pPr>
            <w:r>
              <w:rPr>
                <w:rFonts w:hint="default" w:ascii="黑体" w:hAnsi="黑体" w:eastAsia="黑体" w:cs="Times New Roman"/>
                <w:color w:val="000000"/>
                <w:sz w:val="24"/>
                <w:szCs w:val="24"/>
                <w:highlight w:val="none"/>
                <w:lang w:val="en-US"/>
              </w:rPr>
              <w:t>评审备案</w:t>
            </w:r>
          </w:p>
          <w:p>
            <w:pPr>
              <w:snapToGrid w:val="0"/>
              <w:jc w:val="center"/>
              <w:rPr>
                <w:rFonts w:hint="eastAsia" w:ascii="黑体" w:hAnsi="黑体" w:eastAsia="黑体" w:cs="Times New Roman"/>
                <w:color w:val="000000"/>
                <w:sz w:val="24"/>
                <w:szCs w:val="24"/>
                <w:highlight w:val="none"/>
                <w:lang w:eastAsia="zh-CN"/>
              </w:rPr>
            </w:pPr>
            <w:r>
              <w:rPr>
                <w:rFonts w:hint="eastAsia" w:ascii="黑体" w:hAnsi="黑体" w:eastAsia="黑体" w:cs="Times New Roman"/>
                <w:color w:val="000000"/>
                <w:sz w:val="24"/>
                <w:szCs w:val="24"/>
                <w:highlight w:val="none"/>
              </w:rPr>
              <w:t>资源量</w:t>
            </w:r>
            <w:r>
              <w:rPr>
                <w:rFonts w:hint="eastAsia" w:ascii="黑体" w:hAnsi="黑体" w:eastAsia="黑体" w:cs="Times New Roman"/>
                <w:color w:val="000000"/>
                <w:sz w:val="24"/>
                <w:szCs w:val="24"/>
                <w:highlight w:val="none"/>
                <w:lang w:eastAsia="zh-CN"/>
              </w:rPr>
              <w:t>（保有）</w:t>
            </w:r>
          </w:p>
        </w:tc>
        <w:tc>
          <w:tcPr>
            <w:tcW w:w="4944" w:type="dxa"/>
            <w:noWrap w:val="0"/>
            <w:vAlign w:val="center"/>
          </w:tcPr>
          <w:p>
            <w:pPr>
              <w:jc w:val="center"/>
              <w:rPr>
                <w:rFonts w:hint="eastAsia" w:ascii="仿宋_GB2312" w:hAnsi="宋体" w:eastAsia="仿宋_GB2312" w:cs="宋体"/>
                <w:color w:val="000000"/>
                <w:sz w:val="24"/>
                <w:szCs w:val="24"/>
                <w:highlight w:val="none"/>
                <w:u w:val="single"/>
              </w:rPr>
            </w:pPr>
            <w:r>
              <w:rPr>
                <w:rFonts w:hint="eastAsia" w:ascii="仿宋_GB2312" w:hAnsi="宋体" w:eastAsia="仿宋_GB2312" w:cs="宋体"/>
                <w:color w:val="000000"/>
                <w:sz w:val="24"/>
                <w:szCs w:val="24"/>
                <w:highlight w:val="none"/>
                <w:u w:val="single"/>
              </w:rPr>
              <w:t xml:space="preserve">          </w:t>
            </w:r>
            <w:r>
              <w:rPr>
                <w:rFonts w:hint="eastAsia" w:ascii="仿宋_GB2312" w:hAnsi="宋体" w:eastAsia="仿宋_GB2312" w:cs="宋体"/>
                <w:color w:val="000000"/>
                <w:sz w:val="24"/>
                <w:szCs w:val="24"/>
                <w:highlight w:val="none"/>
              </w:rPr>
              <w:t>（单位：</w:t>
            </w:r>
            <w:r>
              <w:rPr>
                <w:rFonts w:hint="eastAsia" w:ascii="仿宋_GB2312" w:hAnsi="宋体" w:eastAsia="仿宋_GB2312" w:cs="宋体"/>
                <w:color w:val="000000"/>
                <w:sz w:val="24"/>
                <w:szCs w:val="24"/>
                <w:highlight w:val="none"/>
                <w:u w:val="single"/>
              </w:rPr>
              <w:t xml:space="preserve">    </w:t>
            </w:r>
            <w:r>
              <w:rPr>
                <w:rFonts w:hint="eastAsia" w:ascii="仿宋_GB2312" w:hAnsi="宋体" w:eastAsia="仿宋_GB2312"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勘查程度</w:t>
            </w:r>
          </w:p>
        </w:tc>
        <w:tc>
          <w:tcPr>
            <w:tcW w:w="4944" w:type="dxa"/>
            <w:noWrap w:val="0"/>
            <w:vAlign w:val="center"/>
          </w:tcPr>
          <w:p>
            <w:pPr>
              <w:jc w:val="center"/>
              <w:rPr>
                <w:rFonts w:hint="eastAsia" w:ascii="仿宋_GB2312" w:hAnsi="宋体" w:eastAsia="仿宋_GB2312" w:cs="宋体"/>
                <w:color w:val="000000"/>
                <w:sz w:val="24"/>
                <w:szCs w:val="24"/>
                <w:highlight w:val="none"/>
                <w:u w:val="single"/>
              </w:rPr>
            </w:pP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pacing w:val="6"/>
                <w:sz w:val="24"/>
                <w:szCs w:val="24"/>
                <w:highlight w:val="none"/>
              </w:rPr>
              <w:t xml:space="preserve">详查  </w:t>
            </w: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pacing w:val="6"/>
                <w:sz w:val="24"/>
                <w:szCs w:val="24"/>
                <w:highlight w:val="none"/>
              </w:rPr>
              <w:t>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lang w:eastAsia="zh-CN"/>
              </w:rPr>
              <w:t>估算可采储量</w:t>
            </w:r>
          </w:p>
        </w:tc>
        <w:tc>
          <w:tcPr>
            <w:tcW w:w="4944" w:type="dxa"/>
            <w:noWrap w:val="0"/>
            <w:vAlign w:val="center"/>
          </w:tcPr>
          <w:p>
            <w:pPr>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u w:val="single"/>
              </w:rPr>
              <w:t xml:space="preserve">          </w:t>
            </w:r>
            <w:r>
              <w:rPr>
                <w:rFonts w:hint="eastAsia" w:ascii="仿宋_GB2312" w:hAnsi="宋体" w:eastAsia="仿宋_GB2312" w:cs="宋体"/>
                <w:color w:val="000000"/>
                <w:sz w:val="24"/>
                <w:szCs w:val="24"/>
                <w:highlight w:val="none"/>
              </w:rPr>
              <w:t>（单位：</w:t>
            </w:r>
            <w:r>
              <w:rPr>
                <w:rFonts w:hint="eastAsia" w:ascii="仿宋_GB2312" w:hAnsi="宋体" w:eastAsia="仿宋_GB2312" w:cs="宋体"/>
                <w:color w:val="000000"/>
                <w:sz w:val="24"/>
                <w:szCs w:val="24"/>
                <w:highlight w:val="none"/>
                <w:u w:val="single"/>
              </w:rPr>
              <w:t xml:space="preserve">    </w:t>
            </w:r>
            <w:r>
              <w:rPr>
                <w:rFonts w:hint="eastAsia" w:ascii="仿宋_GB2312" w:hAnsi="宋体" w:eastAsia="仿宋_GB2312"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lang w:eastAsia="zh-CN"/>
              </w:rPr>
              <w:t>估算</w:t>
            </w:r>
            <w:r>
              <w:rPr>
                <w:rFonts w:hint="eastAsia" w:ascii="黑体" w:hAnsi="黑体" w:eastAsia="黑体" w:cs="Times New Roman"/>
                <w:color w:val="000000"/>
                <w:sz w:val="24"/>
                <w:szCs w:val="24"/>
                <w:highlight w:val="none"/>
              </w:rPr>
              <w:t>设计利用</w:t>
            </w:r>
          </w:p>
          <w:p>
            <w:pPr>
              <w:snapToGrid w:val="0"/>
              <w:jc w:val="center"/>
              <w:rPr>
                <w:rFonts w:hint="eastAsia" w:ascii="黑体" w:hAnsi="黑体" w:eastAsia="黑体" w:cs="Times New Roman"/>
                <w:color w:val="000000"/>
                <w:kern w:val="2"/>
                <w:sz w:val="24"/>
                <w:szCs w:val="24"/>
                <w:highlight w:val="none"/>
                <w:lang w:val="en-US" w:eastAsia="zh-CN" w:bidi="ar-SA"/>
              </w:rPr>
            </w:pPr>
            <w:r>
              <w:rPr>
                <w:rFonts w:hint="eastAsia" w:ascii="黑体" w:hAnsi="黑体" w:eastAsia="黑体" w:cs="Times New Roman"/>
                <w:color w:val="000000"/>
                <w:sz w:val="24"/>
                <w:szCs w:val="24"/>
                <w:highlight w:val="none"/>
              </w:rPr>
              <w:t>资源量</w:t>
            </w:r>
          </w:p>
        </w:tc>
        <w:tc>
          <w:tcPr>
            <w:tcW w:w="4944" w:type="dxa"/>
            <w:noWrap w:val="0"/>
            <w:vAlign w:val="center"/>
          </w:tcPr>
          <w:p>
            <w:pPr>
              <w:jc w:val="center"/>
              <w:rPr>
                <w:rFonts w:hint="eastAsia" w:ascii="仿宋_GB2312" w:hAnsi="宋体" w:eastAsia="仿宋_GB2312" w:cs="宋体"/>
                <w:color w:val="000000"/>
                <w:kern w:val="2"/>
                <w:sz w:val="24"/>
                <w:szCs w:val="24"/>
                <w:highlight w:val="none"/>
                <w:lang w:val="en-US" w:eastAsia="zh-CN" w:bidi="ar-SA"/>
              </w:rPr>
            </w:pPr>
            <w:r>
              <w:rPr>
                <w:rFonts w:hint="eastAsia" w:ascii="仿宋_GB2312" w:hAnsi="宋体" w:eastAsia="仿宋_GB2312" w:cs="宋体"/>
                <w:color w:val="000000"/>
                <w:sz w:val="24"/>
                <w:szCs w:val="24"/>
                <w:highlight w:val="none"/>
                <w:u w:val="single"/>
              </w:rPr>
              <w:t xml:space="preserve">          </w:t>
            </w:r>
            <w:r>
              <w:rPr>
                <w:rFonts w:hint="eastAsia" w:ascii="仿宋_GB2312" w:hAnsi="宋体" w:eastAsia="仿宋_GB2312" w:cs="宋体"/>
                <w:color w:val="000000"/>
                <w:sz w:val="24"/>
                <w:szCs w:val="24"/>
                <w:highlight w:val="none"/>
              </w:rPr>
              <w:t>（单位：</w:t>
            </w:r>
            <w:r>
              <w:rPr>
                <w:rFonts w:hint="eastAsia" w:ascii="仿宋_GB2312" w:hAnsi="宋体" w:eastAsia="仿宋_GB2312" w:cs="宋体"/>
                <w:color w:val="000000"/>
                <w:sz w:val="24"/>
                <w:szCs w:val="24"/>
                <w:highlight w:val="none"/>
                <w:u w:val="single"/>
              </w:rPr>
              <w:t xml:space="preserve">    </w:t>
            </w:r>
            <w:r>
              <w:rPr>
                <w:rFonts w:hint="eastAsia" w:ascii="仿宋_GB2312" w:hAnsi="宋体" w:eastAsia="仿宋_GB2312"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开采矿种</w:t>
            </w:r>
          </w:p>
        </w:tc>
        <w:tc>
          <w:tcPr>
            <w:tcW w:w="1790"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开采主矿种</w:t>
            </w:r>
          </w:p>
        </w:tc>
        <w:tc>
          <w:tcPr>
            <w:tcW w:w="4944" w:type="dxa"/>
            <w:noWrap w:val="0"/>
            <w:vAlign w:val="center"/>
          </w:tcPr>
          <w:p>
            <w:pPr>
              <w:snapToGrid w:val="0"/>
              <w:jc w:val="center"/>
              <w:rPr>
                <w:rFonts w:hint="eastAsia" w:ascii="仿宋_GB2312" w:hAnsi="Calibri"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共生矿种</w:t>
            </w:r>
          </w:p>
        </w:tc>
        <w:tc>
          <w:tcPr>
            <w:tcW w:w="4944" w:type="dxa"/>
            <w:noWrap w:val="0"/>
            <w:vAlign w:val="center"/>
          </w:tcPr>
          <w:p>
            <w:pPr>
              <w:snapToGrid w:val="0"/>
              <w:jc w:val="center"/>
              <w:rPr>
                <w:rFonts w:hint="eastAsia" w:ascii="仿宋_GB2312" w:hAnsi="Calibri"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伴生矿种</w:t>
            </w:r>
          </w:p>
        </w:tc>
        <w:tc>
          <w:tcPr>
            <w:tcW w:w="4944" w:type="dxa"/>
            <w:noWrap w:val="0"/>
            <w:vAlign w:val="center"/>
          </w:tcPr>
          <w:p>
            <w:pPr>
              <w:snapToGrid w:val="0"/>
              <w:jc w:val="center"/>
              <w:rPr>
                <w:rFonts w:hint="eastAsia" w:ascii="仿宋_GB2312" w:hAnsi="Calibri"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建设方案</w:t>
            </w:r>
          </w:p>
        </w:tc>
        <w:tc>
          <w:tcPr>
            <w:tcW w:w="1790"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开采方式</w:t>
            </w:r>
          </w:p>
        </w:tc>
        <w:tc>
          <w:tcPr>
            <w:tcW w:w="4944" w:type="dxa"/>
            <w:noWrap w:val="0"/>
            <w:vAlign w:val="center"/>
          </w:tcPr>
          <w:p>
            <w:pPr>
              <w:snapToGrid w:val="0"/>
              <w:jc w:val="center"/>
              <w:rPr>
                <w:rFonts w:hint="eastAsia" w:ascii="仿宋_GB2312" w:hAnsi="Calibri" w:eastAsia="仿宋_GB2312" w:cs="Times New Roman"/>
                <w:color w:val="000000"/>
                <w:sz w:val="24"/>
                <w:szCs w:val="24"/>
                <w:highlight w:val="none"/>
              </w:rPr>
            </w:pP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z w:val="24"/>
                <w:szCs w:val="24"/>
                <w:highlight w:val="none"/>
              </w:rPr>
              <w:t xml:space="preserve">露天    </w:t>
            </w: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z w:val="24"/>
                <w:szCs w:val="24"/>
                <w:highlight w:val="none"/>
              </w:rPr>
              <w:t xml:space="preserve">地下    </w:t>
            </w:r>
            <w:r>
              <w:rPr>
                <w:rFonts w:hint="eastAsia" w:ascii="仿宋_GB2312" w:hAnsi="宋体" w:eastAsia="仿宋_GB2312" w:cs="宋体"/>
                <w:color w:val="000000"/>
                <w:sz w:val="24"/>
                <w:szCs w:val="24"/>
                <w:highlight w:val="none"/>
              </w:rPr>
              <w:t>□</w:t>
            </w:r>
            <w:r>
              <w:rPr>
                <w:rFonts w:hint="eastAsia" w:ascii="仿宋_GB2312" w:hAnsi="Calibri" w:eastAsia="仿宋_GB2312" w:cs="Times New Roman"/>
                <w:color w:val="000000"/>
                <w:spacing w:val="6"/>
                <w:sz w:val="24"/>
                <w:szCs w:val="24"/>
                <w:highlight w:val="none"/>
              </w:rPr>
              <w:t>露天+地</w:t>
            </w:r>
            <w:r>
              <w:rPr>
                <w:rFonts w:hint="eastAsia" w:ascii="仿宋_GB2312" w:hAnsi="Calibri" w:eastAsia="仿宋_GB2312" w:cs="Times New Roman"/>
                <w:color w:val="000000"/>
                <w:spacing w:val="4"/>
                <w:sz w:val="24"/>
                <w:szCs w:val="24"/>
                <w:highlight w:val="none"/>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pPr>
              <w:snapToGrid w:val="0"/>
              <w:jc w:val="center"/>
              <w:rPr>
                <w:rFonts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拟建设生产规模（计量单位/年）</w:t>
            </w:r>
          </w:p>
        </w:tc>
        <w:tc>
          <w:tcPr>
            <w:tcW w:w="4944" w:type="dxa"/>
            <w:noWrap w:val="0"/>
            <w:vAlign w:val="center"/>
          </w:tcPr>
          <w:p>
            <w:pPr>
              <w:snapToGrid w:val="0"/>
              <w:rPr>
                <w:rFonts w:hint="eastAsia" w:ascii="仿宋_GB2312" w:hAnsi="Calibri" w:eastAsia="仿宋_GB2312" w:cs="Times New Roman"/>
                <w:color w:val="000000"/>
                <w:sz w:val="24"/>
                <w:szCs w:val="24"/>
                <w:highlight w:val="none"/>
              </w:rPr>
            </w:pPr>
            <w:r>
              <w:rPr>
                <w:rFonts w:hint="eastAsia" w:ascii="仿宋_GB2312" w:hAnsi="Calibri" w:eastAsia="仿宋_GB2312" w:cs="Times New Roman"/>
                <w:color w:val="000000"/>
                <w:sz w:val="24"/>
                <w:szCs w:val="24"/>
                <w:highlight w:val="none"/>
                <w:u w:val="single"/>
              </w:rPr>
              <w:t xml:space="preserve">     </w:t>
            </w:r>
            <w:r>
              <w:rPr>
                <w:rFonts w:hint="eastAsia" w:ascii="仿宋_GB2312" w:hAnsi="Calibri" w:eastAsia="仿宋_GB2312" w:cs="Times New Roman"/>
                <w:color w:val="000000"/>
                <w:sz w:val="24"/>
                <w:szCs w:val="24"/>
                <w:highlight w:val="none"/>
              </w:rPr>
              <w:t>计量单位/年</w:t>
            </w:r>
            <w:r>
              <w:rPr>
                <w:rFonts w:hint="eastAsia" w:ascii="仿宋_GB2312" w:hAnsi="Calibri" w:eastAsia="仿宋_GB2312" w:cs="Times New Roman"/>
                <w:color w:val="000000"/>
                <w:sz w:val="22"/>
                <w:szCs w:val="24"/>
                <w:highlight w:val="none"/>
              </w:rPr>
              <w:t>（实际生产建设规模在矿山初步设计和安全设施设计中确定，计量单位按照《关于调整部分矿种矿山生产建设规模标准的通知》（国土资发</w:t>
            </w:r>
            <w:r>
              <w:rPr>
                <w:rFonts w:hint="eastAsia" w:ascii="仿宋_GB2312" w:hAnsi="宋体" w:eastAsia="仿宋_GB2312" w:cs="宋体"/>
                <w:color w:val="000000"/>
                <w:sz w:val="22"/>
                <w:szCs w:val="24"/>
                <w:highlight w:val="none"/>
              </w:rPr>
              <w:t>〔</w:t>
            </w:r>
            <w:r>
              <w:rPr>
                <w:rFonts w:hint="eastAsia" w:ascii="仿宋_GB2312" w:hAnsi="黑体" w:eastAsia="仿宋_GB2312" w:cs="Times New Roman"/>
                <w:color w:val="000000"/>
                <w:sz w:val="22"/>
                <w:szCs w:val="24"/>
                <w:highlight w:val="none"/>
              </w:rPr>
              <w:t>2004</w:t>
            </w:r>
            <w:r>
              <w:rPr>
                <w:rFonts w:hint="eastAsia" w:ascii="仿宋_GB2312" w:hAnsi="宋体" w:eastAsia="仿宋_GB2312" w:cs="宋体"/>
                <w:color w:val="000000"/>
                <w:sz w:val="22"/>
                <w:szCs w:val="24"/>
                <w:highlight w:val="none"/>
              </w:rPr>
              <w:t>〕</w:t>
            </w:r>
            <w:r>
              <w:rPr>
                <w:rFonts w:hint="eastAsia" w:ascii="仿宋_GB2312" w:hAnsi="黑体" w:eastAsia="仿宋_GB2312" w:cs="Times New Roman"/>
                <w:color w:val="000000"/>
                <w:sz w:val="22"/>
                <w:szCs w:val="24"/>
                <w:highlight w:val="none"/>
              </w:rPr>
              <w:t>208号</w:t>
            </w:r>
            <w:r>
              <w:rPr>
                <w:rFonts w:hint="eastAsia" w:ascii="仿宋_GB2312" w:hAnsi="Calibri" w:eastAsia="仿宋_GB2312" w:cs="Times New Roman"/>
                <w:color w:val="000000"/>
                <w:sz w:val="22"/>
                <w:szCs w:val="24"/>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snapToGrid w:val="0"/>
              <w:jc w:val="center"/>
              <w:rPr>
                <w:rFonts w:hint="eastAsia" w:ascii="黑体" w:hAnsi="黑体" w:eastAsia="黑体" w:cs="Times New Roman"/>
                <w:color w:val="000000"/>
                <w:sz w:val="24"/>
                <w:szCs w:val="24"/>
                <w:highlight w:val="none"/>
              </w:rPr>
            </w:pPr>
          </w:p>
        </w:tc>
        <w:tc>
          <w:tcPr>
            <w:tcW w:w="1790"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估算服务年限（年）</w:t>
            </w:r>
          </w:p>
        </w:tc>
        <w:tc>
          <w:tcPr>
            <w:tcW w:w="4944" w:type="dxa"/>
            <w:noWrap w:val="0"/>
            <w:vAlign w:val="center"/>
          </w:tcPr>
          <w:p>
            <w:pPr>
              <w:snapToGrid w:val="0"/>
              <w:jc w:val="center"/>
              <w:rPr>
                <w:rFonts w:hint="eastAsia" w:ascii="Calibri" w:hAnsi="Calibri"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788" w:type="dxa"/>
            <w:noWrap w:val="0"/>
            <w:vAlign w:val="center"/>
          </w:tcPr>
          <w:p>
            <w:pPr>
              <w:snapToGrid w:val="0"/>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拟申请采矿权矿区范围（具体以登记管理机关批准矿区范围坐标为准）</w:t>
            </w:r>
          </w:p>
        </w:tc>
        <w:tc>
          <w:tcPr>
            <w:tcW w:w="6734" w:type="dxa"/>
            <w:gridSpan w:val="2"/>
            <w:noWrap w:val="0"/>
            <w:vAlign w:val="center"/>
          </w:tcPr>
          <w:p>
            <w:pPr>
              <w:jc w:val="center"/>
              <w:rPr>
                <w:rFonts w:ascii="宋体" w:hAnsi="宋体" w:eastAsia="宋体" w:cs="宋体"/>
                <w:color w:val="000000"/>
                <w:sz w:val="24"/>
                <w:szCs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0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点号</w:t>
                  </w:r>
                </w:p>
              </w:tc>
              <w:tc>
                <w:tcPr>
                  <w:tcW w:w="2003"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X坐标</w:t>
                  </w:r>
                </w:p>
              </w:tc>
              <w:tc>
                <w:tcPr>
                  <w:tcW w:w="2004"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1</w:t>
                  </w:r>
                </w:p>
              </w:tc>
              <w:tc>
                <w:tcPr>
                  <w:tcW w:w="2003"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p>
              </w:tc>
              <w:tc>
                <w:tcPr>
                  <w:tcW w:w="2004"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2</w:t>
                  </w:r>
                </w:p>
              </w:tc>
              <w:tc>
                <w:tcPr>
                  <w:tcW w:w="2003"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p>
              </w:tc>
              <w:tc>
                <w:tcPr>
                  <w:tcW w:w="2004"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3</w:t>
                  </w:r>
                </w:p>
              </w:tc>
              <w:tc>
                <w:tcPr>
                  <w:tcW w:w="2003"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p>
              </w:tc>
              <w:tc>
                <w:tcPr>
                  <w:tcW w:w="2004"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w:t>
                  </w:r>
                </w:p>
              </w:tc>
              <w:tc>
                <w:tcPr>
                  <w:tcW w:w="2003"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p>
              </w:tc>
              <w:tc>
                <w:tcPr>
                  <w:tcW w:w="2004"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r>
                    <w:rPr>
                      <w:rFonts w:hint="eastAsia" w:ascii="仿宋_GB2312" w:cs="Times New Roman"/>
                      <w:color w:val="000000"/>
                      <w:sz w:val="24"/>
                      <w:szCs w:val="24"/>
                      <w:highlight w:val="none"/>
                    </w:rPr>
                    <w:t>矿区面积</w:t>
                  </w:r>
                </w:p>
              </w:tc>
              <w:tc>
                <w:tcPr>
                  <w:tcW w:w="4007" w:type="dxa"/>
                  <w:gridSpan w:val="2"/>
                  <w:noWrap w:val="0"/>
                  <w:vAlign w:val="center"/>
                </w:tcPr>
                <w:p>
                  <w:pPr>
                    <w:pStyle w:val="4"/>
                    <w:spacing w:line="240" w:lineRule="auto"/>
                    <w:ind w:firstLine="0" w:firstLineChars="0"/>
                    <w:jc w:val="center"/>
                    <w:rPr>
                      <w:rFonts w:hint="eastAsia" w:ascii="仿宋_GB2312" w:cs="Times New Roman"/>
                      <w:color w:val="000000"/>
                      <w:sz w:val="24"/>
                      <w:szCs w:val="24"/>
                      <w:highlight w:val="none"/>
                    </w:rPr>
                  </w:pPr>
                </w:p>
              </w:tc>
            </w:tr>
          </w:tbl>
          <w:p>
            <w:pPr>
              <w:snapToGrid w:val="0"/>
              <w:jc w:val="center"/>
              <w:rPr>
                <w:rFonts w:ascii="Calibri" w:hAnsi="Calibri" w:eastAsia="宋体" w:cs="Times New Roman"/>
                <w:color w:val="000000"/>
                <w:sz w:val="24"/>
                <w:szCs w:val="24"/>
                <w:highlight w:val="none"/>
              </w:rPr>
            </w:pPr>
            <w:r>
              <w:rPr>
                <w:rFonts w:hint="eastAsia" w:ascii="仿宋_GB2312" w:hAnsi="Times New Roman" w:eastAsia="仿宋_GB2312" w:cs="Times New Roman"/>
                <w:color w:val="000000"/>
                <w:sz w:val="24"/>
                <w:szCs w:val="24"/>
                <w:highlight w:val="none"/>
              </w:rPr>
              <w:t>2000国家大地</w:t>
            </w:r>
            <w:r>
              <w:rPr>
                <w:rFonts w:hint="eastAsia" w:ascii="仿宋_GB2312" w:hAnsi="Calibri" w:eastAsia="仿宋_GB2312" w:cs="Times New Roman"/>
                <w:color w:val="000000"/>
                <w:sz w:val="24"/>
                <w:szCs w:val="24"/>
                <w:highlight w:val="none"/>
              </w:rPr>
              <w:t>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788" w:type="dxa"/>
            <w:noWrap w:val="0"/>
            <w:vAlign w:val="center"/>
          </w:tcPr>
          <w:p>
            <w:pPr>
              <w:snapToGrid w:val="0"/>
              <w:jc w:val="center"/>
              <w:rPr>
                <w:rFonts w:hint="eastAsia" w:ascii="黑体" w:hAnsi="黑体" w:eastAsia="黑体" w:cs="Times New Roman"/>
                <w:color w:val="000000"/>
                <w:sz w:val="24"/>
                <w:szCs w:val="24"/>
                <w:highlight w:val="none"/>
              </w:rPr>
            </w:pPr>
            <w:r>
              <w:rPr>
                <w:rFonts w:hint="eastAsia" w:ascii="黑体" w:hAnsi="黑体" w:eastAsia="黑体" w:cs="Times New Roman"/>
                <w:color w:val="000000"/>
                <w:sz w:val="24"/>
                <w:szCs w:val="24"/>
                <w:highlight w:val="none"/>
              </w:rPr>
              <w:t>备注</w:t>
            </w:r>
          </w:p>
        </w:tc>
        <w:tc>
          <w:tcPr>
            <w:tcW w:w="6734" w:type="dxa"/>
            <w:gridSpan w:val="2"/>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矿产资源储量评审备案按照相关规定执行。</w:t>
            </w:r>
          </w:p>
        </w:tc>
      </w:tr>
    </w:tbl>
    <w:p>
      <w:pPr>
        <w:rPr>
          <w:rFonts w:hint="eastAsia" w:ascii="Calibri" w:hAnsi="Calibri" w:eastAsia="宋体" w:cs="Times New Roman"/>
          <w:color w:val="000000"/>
          <w:szCs w:val="22"/>
          <w:highlight w:val="none"/>
        </w:rPr>
      </w:pPr>
    </w:p>
    <w:p>
      <w:pPr>
        <w:pStyle w:val="2"/>
        <w:spacing w:before="0" w:after="0" w:line="240" w:lineRule="auto"/>
        <w:ind w:firstLine="560" w:firstLineChars="200"/>
        <w:rPr>
          <w:rFonts w:hint="eastAsia" w:ascii="黑体" w:hAnsi="黑体" w:eastAsia="黑体" w:cs="宋体"/>
          <w:b w:val="0"/>
          <w:color w:val="000000"/>
          <w:sz w:val="28"/>
          <w:szCs w:val="28"/>
          <w:highlight w:val="none"/>
        </w:rPr>
      </w:pPr>
      <w:bookmarkStart w:id="30" w:name="_Toc162551733"/>
      <w:bookmarkStart w:id="31" w:name="_Toc162551464"/>
      <w:bookmarkStart w:id="32" w:name="_Toc164437484"/>
      <w:bookmarkStart w:id="33" w:name="_Toc163549735"/>
      <w:bookmarkStart w:id="34" w:name="_Toc165902635"/>
      <w:bookmarkStart w:id="35" w:name="_Toc162962737"/>
      <w:bookmarkStart w:id="36" w:name="_Toc167307727"/>
      <w:bookmarkStart w:id="37" w:name="_Toc162790495"/>
      <w:r>
        <w:rPr>
          <w:rFonts w:hint="eastAsia" w:ascii="黑体" w:hAnsi="黑体" w:eastAsia="黑体" w:cs="宋体"/>
          <w:b w:val="0"/>
          <w:color w:val="000000"/>
          <w:sz w:val="28"/>
          <w:szCs w:val="28"/>
          <w:highlight w:val="none"/>
        </w:rPr>
        <w:t>四、矿产资源开发利用方案编制格式要求</w:t>
      </w:r>
      <w:bookmarkEnd w:id="30"/>
      <w:bookmarkEnd w:id="31"/>
      <w:bookmarkEnd w:id="32"/>
      <w:bookmarkEnd w:id="33"/>
      <w:bookmarkEnd w:id="34"/>
      <w:bookmarkEnd w:id="35"/>
      <w:bookmarkEnd w:id="36"/>
      <w:bookmarkEnd w:id="37"/>
    </w:p>
    <w:p>
      <w:pPr>
        <w:pStyle w:val="3"/>
        <w:spacing w:before="0" w:after="0" w:line="240" w:lineRule="auto"/>
        <w:ind w:firstLine="562" w:firstLineChars="200"/>
        <w:rPr>
          <w:rFonts w:hint="eastAsia" w:ascii="楷体_GB2312" w:hAnsi="宋体" w:eastAsia="楷体_GB2312" w:cs="宋体"/>
          <w:color w:val="000000"/>
          <w:sz w:val="28"/>
          <w:szCs w:val="28"/>
          <w:highlight w:val="none"/>
        </w:rPr>
      </w:pPr>
      <w:bookmarkStart w:id="38" w:name="_Toc162790496"/>
      <w:bookmarkStart w:id="39" w:name="_Toc167307728"/>
      <w:bookmarkStart w:id="40" w:name="_Toc164437485"/>
      <w:bookmarkStart w:id="41" w:name="_Toc162551734"/>
      <w:bookmarkStart w:id="42" w:name="_Toc163549736"/>
      <w:bookmarkStart w:id="43" w:name="_Toc165902636"/>
      <w:bookmarkStart w:id="44" w:name="_Toc162962738"/>
      <w:bookmarkStart w:id="45" w:name="_Toc162551465"/>
      <w:r>
        <w:rPr>
          <w:rFonts w:hint="eastAsia" w:ascii="楷体_GB2312" w:hAnsi="宋体" w:eastAsia="楷体_GB2312" w:cs="宋体"/>
          <w:color w:val="000000"/>
          <w:sz w:val="28"/>
          <w:szCs w:val="28"/>
          <w:highlight w:val="none"/>
        </w:rPr>
        <w:t>（一）封面格式</w:t>
      </w:r>
      <w:bookmarkEnd w:id="38"/>
      <w:bookmarkEnd w:id="39"/>
      <w:bookmarkEnd w:id="40"/>
      <w:bookmarkEnd w:id="41"/>
      <w:bookmarkEnd w:id="42"/>
      <w:bookmarkEnd w:id="43"/>
      <w:bookmarkEnd w:id="44"/>
      <w:bookmarkEnd w:id="45"/>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3" w:hRule="atLeast"/>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pPr>
              <w:spacing w:before="312" w:beforeLines="100" w:after="312" w:afterLines="100" w:line="360" w:lineRule="auto"/>
              <w:jc w:val="center"/>
              <w:rPr>
                <w:rFonts w:ascii="Calibri" w:hAnsi="Calibri" w:eastAsia="宋体" w:cs="Calibri"/>
                <w:color w:val="000000"/>
                <w:sz w:val="28"/>
                <w:szCs w:val="28"/>
                <w:highlight w:val="none"/>
              </w:rPr>
            </w:pPr>
          </w:p>
          <w:p>
            <w:pPr>
              <w:spacing w:before="312" w:beforeLines="100" w:after="312" w:afterLines="100" w:line="360" w:lineRule="auto"/>
              <w:jc w:val="center"/>
              <w:rPr>
                <w:rFonts w:hint="eastAsia" w:ascii="宋体" w:hAnsi="宋体" w:eastAsia="宋体" w:cs="仿宋_GB2312"/>
                <w:color w:val="000000"/>
                <w:sz w:val="48"/>
                <w:szCs w:val="48"/>
                <w:highlight w:val="none"/>
              </w:rPr>
            </w:pPr>
            <w:r>
              <w:rPr>
                <w:rFonts w:hint="eastAsia" w:ascii="宋体" w:hAnsi="宋体" w:eastAsia="宋体" w:cs="仿宋_GB2312"/>
                <w:color w:val="000000"/>
                <w:sz w:val="48"/>
                <w:szCs w:val="48"/>
                <w:highlight w:val="none"/>
              </w:rPr>
              <w:t>矿山名称</w:t>
            </w:r>
          </w:p>
          <w:p>
            <w:pPr>
              <w:spacing w:before="312" w:beforeLines="100" w:after="312" w:afterLines="100" w:line="360" w:lineRule="auto"/>
              <w:jc w:val="center"/>
              <w:rPr>
                <w:rFonts w:hint="eastAsia" w:ascii="仿宋_GB2312" w:hAnsi="宋体" w:eastAsia="仿宋_GB2312" w:cs="Times New Roman"/>
                <w:color w:val="000000"/>
                <w:sz w:val="32"/>
                <w:szCs w:val="48"/>
                <w:highlight w:val="none"/>
              </w:rPr>
            </w:pPr>
            <w:r>
              <w:rPr>
                <w:rFonts w:hint="eastAsia" w:ascii="仿宋_GB2312" w:hAnsi="宋体" w:eastAsia="仿宋_GB2312" w:cs="仿宋_GB2312"/>
                <w:color w:val="000000"/>
                <w:sz w:val="28"/>
                <w:szCs w:val="48"/>
                <w:highlight w:val="none"/>
              </w:rPr>
              <w:t>（注：小一号宋体，与申请采矿登记矿山名称一致）</w:t>
            </w:r>
          </w:p>
          <w:p>
            <w:pPr>
              <w:spacing w:before="312" w:beforeLines="100" w:after="312" w:afterLines="100" w:line="360" w:lineRule="auto"/>
              <w:jc w:val="center"/>
              <w:rPr>
                <w:rFonts w:hint="eastAsia" w:ascii="黑体" w:hAnsi="Calibri" w:eastAsia="黑体" w:cs="黑体"/>
                <w:color w:val="000000"/>
                <w:sz w:val="52"/>
                <w:szCs w:val="52"/>
                <w:highlight w:val="none"/>
              </w:rPr>
            </w:pPr>
            <w:r>
              <w:rPr>
                <w:rFonts w:hint="eastAsia" w:ascii="黑体" w:hAnsi="Calibri" w:eastAsia="黑体" w:cs="黑体"/>
                <w:color w:val="000000"/>
                <w:sz w:val="52"/>
                <w:szCs w:val="52"/>
                <w:highlight w:val="none"/>
              </w:rPr>
              <w:t>矿产资源开发利用方案</w:t>
            </w:r>
            <w:r>
              <w:rPr>
                <w:rFonts w:hint="eastAsia" w:ascii="黑体" w:hAnsi="黑体" w:eastAsia="黑体" w:cs="仿宋_GB2312"/>
                <w:color w:val="000000"/>
                <w:sz w:val="28"/>
                <w:szCs w:val="48"/>
                <w:highlight w:val="none"/>
              </w:rPr>
              <w:t>（注：一号黑体）</w:t>
            </w:r>
          </w:p>
          <w:p>
            <w:pPr>
              <w:rPr>
                <w:rFonts w:hint="eastAsia" w:ascii="黑体" w:hAnsi="Calibri" w:eastAsia="黑体" w:cs="Times New Roman"/>
                <w:color w:val="000000"/>
                <w:sz w:val="44"/>
                <w:szCs w:val="44"/>
                <w:highlight w:val="none"/>
              </w:rPr>
            </w:pPr>
          </w:p>
          <w:p>
            <w:pPr>
              <w:jc w:val="center"/>
              <w:rPr>
                <w:rFonts w:hint="eastAsia" w:ascii="黑体" w:hAnsi="Calibri" w:eastAsia="黑体" w:cs="Times New Roman"/>
                <w:color w:val="000000"/>
                <w:sz w:val="44"/>
                <w:szCs w:val="44"/>
                <w:highlight w:val="none"/>
              </w:rPr>
            </w:pPr>
          </w:p>
          <w:p>
            <w:pPr>
              <w:jc w:val="center"/>
              <w:rPr>
                <w:rFonts w:hint="eastAsia" w:ascii="黑体" w:hAnsi="Calibri" w:eastAsia="黑体" w:cs="Times New Roman"/>
                <w:color w:val="000000"/>
                <w:sz w:val="44"/>
                <w:szCs w:val="44"/>
                <w:highlight w:val="none"/>
              </w:rPr>
            </w:pPr>
          </w:p>
          <w:p>
            <w:pPr>
              <w:jc w:val="center"/>
              <w:rPr>
                <w:rFonts w:hint="eastAsia" w:ascii="黑体" w:hAnsi="Calibri" w:eastAsia="黑体" w:cs="Times New Roman"/>
                <w:color w:val="000000"/>
                <w:sz w:val="44"/>
                <w:szCs w:val="44"/>
                <w:highlight w:val="none"/>
              </w:rPr>
            </w:pPr>
          </w:p>
          <w:p>
            <w:pPr>
              <w:rPr>
                <w:rFonts w:hint="eastAsia" w:ascii="黑体" w:hAnsi="Calibri" w:eastAsia="黑体" w:cs="Times New Roman"/>
                <w:color w:val="000000"/>
                <w:sz w:val="44"/>
                <w:szCs w:val="44"/>
                <w:highlight w:val="none"/>
              </w:rPr>
            </w:pPr>
          </w:p>
          <w:p>
            <w:pPr>
              <w:rPr>
                <w:rFonts w:hint="eastAsia" w:ascii="黑体" w:hAnsi="Calibri" w:eastAsia="黑体" w:cs="Times New Roman"/>
                <w:color w:val="000000"/>
                <w:sz w:val="44"/>
                <w:szCs w:val="44"/>
                <w:highlight w:val="none"/>
              </w:rPr>
            </w:pPr>
          </w:p>
          <w:p>
            <w:pPr>
              <w:rPr>
                <w:rFonts w:hint="eastAsia" w:ascii="黑体" w:hAnsi="Calibri" w:eastAsia="黑体" w:cs="Times New Roman"/>
                <w:color w:val="000000"/>
                <w:sz w:val="44"/>
                <w:szCs w:val="44"/>
                <w:highlight w:val="none"/>
              </w:rPr>
            </w:pPr>
          </w:p>
          <w:p>
            <w:pPr>
              <w:rPr>
                <w:rFonts w:hint="eastAsia" w:ascii="仿宋_GB2312" w:hAnsi="Calibri" w:eastAsia="仿宋_GB2312" w:cs="Times New Roman"/>
                <w:color w:val="000000"/>
                <w:sz w:val="44"/>
                <w:szCs w:val="44"/>
                <w:highlight w:val="none"/>
              </w:rPr>
            </w:pPr>
          </w:p>
          <w:p>
            <w:pPr>
              <w:rPr>
                <w:rFonts w:hint="eastAsia" w:ascii="仿宋_GB2312" w:hAnsi="Calibri" w:eastAsia="仿宋_GB2312" w:cs="Times New Roman"/>
                <w:color w:val="000000"/>
                <w:sz w:val="44"/>
                <w:szCs w:val="44"/>
                <w:highlight w:val="none"/>
              </w:rPr>
            </w:pPr>
          </w:p>
          <w:p>
            <w:pPr>
              <w:spacing w:line="360" w:lineRule="auto"/>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lang w:eastAsia="zh-CN"/>
              </w:rPr>
              <w:t>采矿权申请人</w:t>
            </w:r>
            <w:r>
              <w:rPr>
                <w:rFonts w:hint="eastAsia" w:ascii="宋体" w:hAnsi="宋体" w:eastAsia="宋体" w:cs="宋体"/>
                <w:color w:val="000000"/>
                <w:sz w:val="44"/>
                <w:szCs w:val="44"/>
                <w:highlight w:val="none"/>
              </w:rPr>
              <w:t>名称</w:t>
            </w:r>
          </w:p>
          <w:p>
            <w:pPr>
              <w:spacing w:line="360" w:lineRule="auto"/>
              <w:jc w:val="center"/>
              <w:rPr>
                <w:rFonts w:hint="eastAsia" w:ascii="仿宋_GB2312" w:hAnsi="宋体" w:eastAsia="仿宋_GB2312" w:cs="Times New Roman"/>
                <w:color w:val="000000"/>
                <w:sz w:val="28"/>
                <w:szCs w:val="44"/>
                <w:highlight w:val="none"/>
              </w:rPr>
            </w:pPr>
            <w:r>
              <w:rPr>
                <w:rFonts w:hint="eastAsia" w:ascii="仿宋_GB2312" w:hAnsi="宋体" w:eastAsia="仿宋_GB2312" w:cs="宋体"/>
                <w:color w:val="000000"/>
                <w:sz w:val="28"/>
                <w:szCs w:val="44"/>
                <w:highlight w:val="none"/>
              </w:rPr>
              <w:t>（注：二号宋体）</w:t>
            </w:r>
          </w:p>
          <w:p>
            <w:pPr>
              <w:spacing w:line="360" w:lineRule="auto"/>
              <w:jc w:val="center"/>
              <w:rPr>
                <w:rFonts w:ascii="Calibri" w:hAnsi="Calibri" w:eastAsia="宋体" w:cs="Calibri"/>
                <w:color w:val="000000"/>
                <w:sz w:val="28"/>
                <w:szCs w:val="28"/>
                <w:highlight w:val="none"/>
              </w:rPr>
            </w:pPr>
            <w:r>
              <w:rPr>
                <w:rFonts w:hint="eastAsia" w:ascii="宋体" w:hAnsi="宋体" w:eastAsia="宋体" w:cs="宋体"/>
                <w:color w:val="000000"/>
                <w:sz w:val="44"/>
                <w:szCs w:val="44"/>
                <w:highlight w:val="none"/>
              </w:rPr>
              <w:t>20××年×月</w:t>
            </w:r>
            <w:r>
              <w:rPr>
                <w:rFonts w:hint="eastAsia" w:ascii="仿宋_GB2312" w:hAnsi="宋体" w:eastAsia="仿宋_GB2312" w:cs="宋体"/>
                <w:color w:val="000000"/>
                <w:sz w:val="28"/>
                <w:szCs w:val="44"/>
                <w:highlight w:val="none"/>
              </w:rPr>
              <w:t>（注：二号宋体）</w:t>
            </w:r>
          </w:p>
        </w:tc>
      </w:tr>
    </w:tbl>
    <w:p>
      <w:pPr>
        <w:pStyle w:val="3"/>
        <w:spacing w:before="0" w:after="0" w:line="240" w:lineRule="auto"/>
        <w:ind w:firstLine="562" w:firstLineChars="200"/>
        <w:rPr>
          <w:rFonts w:hint="eastAsia" w:ascii="楷体_GB2312" w:hAnsi="宋体" w:eastAsia="楷体_GB2312" w:cs="宋体"/>
          <w:color w:val="000000"/>
          <w:sz w:val="28"/>
          <w:szCs w:val="28"/>
          <w:highlight w:val="none"/>
        </w:rPr>
      </w:pPr>
      <w:bookmarkStart w:id="46" w:name="_Toc162790497"/>
      <w:bookmarkStart w:id="47" w:name="_Toc164437486"/>
      <w:bookmarkStart w:id="48" w:name="_Toc165902637"/>
      <w:bookmarkStart w:id="49" w:name="_Toc162962739"/>
      <w:bookmarkStart w:id="50" w:name="_Toc167307729"/>
      <w:bookmarkStart w:id="51" w:name="_Toc162551735"/>
      <w:bookmarkStart w:id="52" w:name="_Toc156463654"/>
      <w:bookmarkStart w:id="53" w:name="_Toc55946460"/>
      <w:bookmarkStart w:id="54" w:name="_Toc163549737"/>
      <w:bookmarkStart w:id="55" w:name="_Toc156410933"/>
      <w:bookmarkStart w:id="56" w:name="_Toc162551466"/>
      <w:r>
        <w:rPr>
          <w:rFonts w:hint="eastAsia" w:ascii="楷体_GB2312" w:hAnsi="宋体" w:eastAsia="楷体_GB2312" w:cs="宋体"/>
          <w:color w:val="000000"/>
          <w:sz w:val="28"/>
          <w:szCs w:val="28"/>
          <w:highlight w:val="none"/>
        </w:rPr>
        <w:t>（二）扉页格式</w:t>
      </w:r>
      <w:bookmarkEnd w:id="46"/>
      <w:bookmarkEnd w:id="47"/>
      <w:bookmarkEnd w:id="48"/>
      <w:bookmarkEnd w:id="49"/>
      <w:bookmarkEnd w:id="50"/>
      <w:bookmarkEnd w:id="51"/>
      <w:bookmarkEnd w:id="52"/>
      <w:bookmarkEnd w:id="53"/>
      <w:bookmarkEnd w:id="54"/>
      <w:bookmarkEnd w:id="55"/>
      <w:bookmarkEnd w:id="56"/>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31"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楷体_GB2312" w:hAnsi="Calibri" w:eastAsia="楷体_GB2312" w:cs="Times New Roman"/>
                <w:color w:val="000000"/>
                <w:sz w:val="32"/>
                <w:szCs w:val="32"/>
                <w:highlight w:val="none"/>
              </w:rPr>
            </w:pPr>
          </w:p>
          <w:p>
            <w:pPr>
              <w:spacing w:before="312" w:beforeLines="100" w:after="312" w:afterLines="100" w:line="360" w:lineRule="auto"/>
              <w:jc w:val="center"/>
              <w:rPr>
                <w:rFonts w:hint="eastAsia" w:ascii="宋体" w:hAnsi="宋体" w:eastAsia="宋体" w:cs="仿宋_GB2312"/>
                <w:color w:val="000000"/>
                <w:sz w:val="48"/>
                <w:szCs w:val="48"/>
                <w:highlight w:val="none"/>
              </w:rPr>
            </w:pPr>
            <w:r>
              <w:rPr>
                <w:rFonts w:hint="eastAsia" w:ascii="宋体" w:hAnsi="宋体" w:eastAsia="宋体" w:cs="仿宋_GB2312"/>
                <w:color w:val="000000"/>
                <w:sz w:val="48"/>
                <w:szCs w:val="48"/>
                <w:highlight w:val="none"/>
              </w:rPr>
              <w:t>矿山名称</w:t>
            </w:r>
          </w:p>
          <w:p>
            <w:pPr>
              <w:spacing w:before="312" w:beforeLines="100" w:after="312" w:afterLines="100" w:line="360" w:lineRule="auto"/>
              <w:jc w:val="center"/>
              <w:rPr>
                <w:rFonts w:hint="eastAsia" w:ascii="仿宋_GB2312" w:hAnsi="宋体" w:eastAsia="仿宋_GB2312" w:cs="仿宋_GB2312"/>
                <w:color w:val="000000"/>
                <w:sz w:val="28"/>
                <w:szCs w:val="48"/>
                <w:highlight w:val="none"/>
              </w:rPr>
            </w:pPr>
            <w:r>
              <w:rPr>
                <w:rFonts w:hint="eastAsia" w:ascii="仿宋_GB2312" w:hAnsi="宋体" w:eastAsia="仿宋_GB2312" w:cs="仿宋_GB2312"/>
                <w:color w:val="000000"/>
                <w:sz w:val="28"/>
                <w:szCs w:val="48"/>
                <w:highlight w:val="none"/>
              </w:rPr>
              <w:t>（注：小一号宋体）</w:t>
            </w:r>
          </w:p>
          <w:p>
            <w:pPr>
              <w:spacing w:before="312" w:beforeLines="100" w:after="312" w:afterLines="100"/>
              <w:jc w:val="center"/>
              <w:rPr>
                <w:rFonts w:hint="eastAsia" w:ascii="黑体" w:hAnsi="Calibri" w:eastAsia="黑体" w:cs="Times New Roman"/>
                <w:color w:val="000000"/>
                <w:sz w:val="52"/>
                <w:szCs w:val="52"/>
                <w:highlight w:val="none"/>
              </w:rPr>
            </w:pPr>
            <w:r>
              <w:rPr>
                <w:rFonts w:hint="eastAsia" w:ascii="黑体" w:hAnsi="Calibri" w:eastAsia="黑体" w:cs="黑体"/>
                <w:color w:val="000000"/>
                <w:sz w:val="52"/>
                <w:szCs w:val="52"/>
                <w:highlight w:val="none"/>
              </w:rPr>
              <w:t>矿产资源开发利用方案</w:t>
            </w:r>
            <w:r>
              <w:rPr>
                <w:rFonts w:hint="eastAsia" w:ascii="黑体" w:hAnsi="黑体" w:eastAsia="黑体" w:cs="仿宋_GB2312"/>
                <w:color w:val="000000"/>
                <w:sz w:val="28"/>
                <w:szCs w:val="48"/>
                <w:highlight w:val="none"/>
              </w:rPr>
              <w:t>（注：一号黑体）</w:t>
            </w:r>
          </w:p>
          <w:p>
            <w:pPr>
              <w:jc w:val="center"/>
              <w:rPr>
                <w:rFonts w:hint="eastAsia" w:ascii="黑体" w:hAnsi="Calibri" w:eastAsia="黑体" w:cs="Times New Roman"/>
                <w:color w:val="000000"/>
                <w:sz w:val="52"/>
                <w:szCs w:val="52"/>
                <w:highlight w:val="none"/>
              </w:rPr>
            </w:pPr>
          </w:p>
          <w:p>
            <w:pPr>
              <w:jc w:val="center"/>
              <w:rPr>
                <w:rFonts w:hint="eastAsia" w:ascii="黑体" w:hAnsi="Calibri" w:eastAsia="黑体" w:cs="Times New Roman"/>
                <w:color w:val="000000"/>
                <w:sz w:val="52"/>
                <w:szCs w:val="52"/>
                <w:highlight w:val="none"/>
              </w:rPr>
            </w:pPr>
          </w:p>
          <w:p>
            <w:pPr>
              <w:jc w:val="center"/>
              <w:rPr>
                <w:rFonts w:hint="eastAsia" w:ascii="黑体" w:hAnsi="Calibri" w:eastAsia="黑体" w:cs="Times New Roman"/>
                <w:color w:val="000000"/>
                <w:sz w:val="52"/>
                <w:szCs w:val="52"/>
                <w:highlight w:val="none"/>
              </w:rPr>
            </w:pPr>
          </w:p>
          <w:p>
            <w:pPr>
              <w:jc w:val="center"/>
              <w:rPr>
                <w:rFonts w:hint="eastAsia" w:ascii="黑体" w:hAnsi="Calibri" w:eastAsia="黑体" w:cs="Times New Roman"/>
                <w:color w:val="000000"/>
                <w:sz w:val="52"/>
                <w:szCs w:val="52"/>
                <w:highlight w:val="none"/>
              </w:rPr>
            </w:pPr>
          </w:p>
          <w:p>
            <w:pPr>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编制单位：×××××（注：以下为三号宋体）</w:t>
            </w:r>
          </w:p>
          <w:p>
            <w:pPr>
              <w:ind w:firstLine="640" w:firstLineChars="200"/>
              <w:rPr>
                <w:rFonts w:hint="eastAsia" w:ascii="宋体" w:hAnsi="宋体" w:eastAsia="宋体" w:cs="Times New Roman"/>
                <w:color w:val="000000"/>
                <w:sz w:val="32"/>
                <w:szCs w:val="32"/>
                <w:highlight w:val="none"/>
              </w:rPr>
            </w:pPr>
            <w:r>
              <w:rPr>
                <w:rFonts w:hint="eastAsia" w:ascii="宋体" w:hAnsi="宋体" w:eastAsia="宋体" w:cs="宋体"/>
                <w:color w:val="000000"/>
                <w:sz w:val="32"/>
                <w:szCs w:val="32"/>
                <w:highlight w:val="none"/>
              </w:rPr>
              <w:t>法定代表人：×××</w:t>
            </w:r>
          </w:p>
          <w:p>
            <w:pPr>
              <w:ind w:firstLine="640" w:firstLineChars="200"/>
              <w:rPr>
                <w:rFonts w:hint="eastAsia" w:ascii="宋体" w:hAnsi="宋体" w:eastAsia="宋体" w:cs="Times New Roman"/>
                <w:color w:val="000000"/>
                <w:sz w:val="32"/>
                <w:szCs w:val="32"/>
                <w:highlight w:val="none"/>
              </w:rPr>
            </w:pPr>
            <w:r>
              <w:rPr>
                <w:rFonts w:hint="eastAsia" w:ascii="宋体" w:hAnsi="宋体" w:eastAsia="宋体" w:cs="宋体"/>
                <w:color w:val="000000"/>
                <w:sz w:val="32"/>
                <w:szCs w:val="32"/>
                <w:highlight w:val="none"/>
              </w:rPr>
              <w:t>总工程师：×××</w:t>
            </w:r>
          </w:p>
          <w:p>
            <w:pPr>
              <w:ind w:firstLine="640" w:firstLineChars="200"/>
              <w:rPr>
                <w:rFonts w:hint="eastAsia" w:ascii="宋体" w:hAnsi="Calibri" w:eastAsia="宋体" w:cs="Times New Roman"/>
                <w:color w:val="000000"/>
                <w:sz w:val="32"/>
                <w:szCs w:val="32"/>
                <w:highlight w:val="none"/>
              </w:rPr>
            </w:pPr>
            <w:r>
              <w:rPr>
                <w:rFonts w:hint="eastAsia" w:ascii="宋体" w:hAnsi="宋体" w:eastAsia="宋体" w:cs="宋体"/>
                <w:color w:val="000000"/>
                <w:sz w:val="32"/>
                <w:szCs w:val="32"/>
                <w:highlight w:val="none"/>
              </w:rPr>
              <w:t>项目负责人：×××</w:t>
            </w:r>
          </w:p>
        </w:tc>
      </w:tr>
    </w:tbl>
    <w:p>
      <w:pPr>
        <w:rPr>
          <w:rFonts w:hint="eastAsia" w:ascii="仿宋_GB2312" w:hAnsi="Calibri" w:eastAsia="仿宋_GB2312" w:cs="宋体"/>
          <w:color w:val="000000"/>
          <w:sz w:val="28"/>
          <w:szCs w:val="28"/>
          <w:highlight w:val="none"/>
        </w:rPr>
      </w:pPr>
      <w:r>
        <w:rPr>
          <w:rFonts w:hint="eastAsia" w:ascii="仿宋_GB2312" w:hAnsi="Calibri" w:eastAsia="仿宋_GB2312" w:cs="宋体"/>
          <w:b/>
          <w:bCs/>
          <w:color w:val="000000"/>
          <w:sz w:val="28"/>
          <w:szCs w:val="28"/>
          <w:highlight w:val="none"/>
        </w:rPr>
        <w:t>注</w:t>
      </w:r>
      <w:r>
        <w:rPr>
          <w:rFonts w:hint="eastAsia" w:ascii="仿宋_GB2312" w:hAnsi="Calibri" w:eastAsia="仿宋_GB2312" w:cs="宋体"/>
          <w:color w:val="000000"/>
          <w:sz w:val="28"/>
          <w:szCs w:val="28"/>
          <w:highlight w:val="none"/>
        </w:rPr>
        <w:t>：加盖</w:t>
      </w:r>
      <w:r>
        <w:rPr>
          <w:rFonts w:hint="eastAsia" w:ascii="仿宋_GB2312" w:hAnsi="Calibri" w:eastAsia="仿宋_GB2312" w:cs="宋体"/>
          <w:color w:val="000000"/>
          <w:sz w:val="28"/>
          <w:szCs w:val="28"/>
          <w:highlight w:val="none"/>
          <w:lang w:eastAsia="zh-CN"/>
        </w:rPr>
        <w:t>采矿权申请人</w:t>
      </w:r>
      <w:r>
        <w:rPr>
          <w:rFonts w:hint="eastAsia" w:ascii="仿宋_GB2312" w:hAnsi="Calibri" w:eastAsia="仿宋_GB2312" w:cs="宋体"/>
          <w:color w:val="000000"/>
          <w:sz w:val="28"/>
          <w:szCs w:val="28"/>
          <w:highlight w:val="none"/>
        </w:rPr>
        <w:t>、编制单位公章，如有其它信息可适当增加、增页。</w:t>
      </w:r>
    </w:p>
    <w:p>
      <w:pPr>
        <w:rPr>
          <w:rFonts w:hint="eastAsia" w:ascii="仿宋_GB2312" w:hAnsi="Calibri" w:eastAsia="仿宋_GB2312" w:cs="Times New Roman"/>
          <w:color w:val="000000"/>
          <w:sz w:val="28"/>
          <w:szCs w:val="28"/>
          <w:highlight w:val="none"/>
        </w:rPr>
      </w:pPr>
    </w:p>
    <w:p>
      <w:pPr>
        <w:rPr>
          <w:rFonts w:hint="eastAsia" w:ascii="仿宋_GB2312" w:hAnsi="Calibri" w:eastAsia="仿宋_GB2312" w:cs="Times New Roman"/>
          <w:color w:val="000000"/>
          <w:sz w:val="28"/>
          <w:szCs w:val="28"/>
          <w:highlight w:val="none"/>
        </w:rPr>
      </w:pPr>
    </w:p>
    <w:p>
      <w:pPr>
        <w:spacing w:line="360" w:lineRule="auto"/>
        <w:jc w:val="center"/>
        <w:rPr>
          <w:rFonts w:hint="eastAsia" w:ascii="方正小标宋简体" w:hAnsi="黑体" w:eastAsia="方正小标宋简体" w:cs="Times New Roman"/>
          <w:color w:val="000000"/>
          <w:sz w:val="28"/>
          <w:szCs w:val="28"/>
          <w:highlight w:val="none"/>
        </w:rPr>
      </w:pPr>
      <w:r>
        <w:rPr>
          <w:rFonts w:hint="eastAsia" w:ascii="方正小标宋简体" w:hAnsi="黑体" w:eastAsia="方正小标宋简体" w:cs="Times New Roman"/>
          <w:color w:val="000000"/>
          <w:sz w:val="28"/>
          <w:szCs w:val="28"/>
          <w:highlight w:val="none"/>
        </w:rPr>
        <w:t>开发利用方案编写人员</w:t>
      </w:r>
      <w:r>
        <w:rPr>
          <w:rFonts w:hint="eastAsia" w:ascii="方正小标宋简体" w:hAnsi="黑体" w:eastAsia="方正小标宋简体" w:cs="Times New Roman"/>
          <w:b w:val="0"/>
          <w:color w:val="000000"/>
          <w:sz w:val="28"/>
          <w:szCs w:val="28"/>
          <w:highlight w:val="none"/>
        </w:rPr>
        <w:t>名单</w:t>
      </w:r>
      <w:r>
        <w:rPr>
          <w:rFonts w:hint="eastAsia" w:ascii="方正小标宋简体" w:hAnsi="黑体" w:eastAsia="方正小标宋简体" w:cs="Times New Roman"/>
          <w:color w:val="000000"/>
          <w:sz w:val="28"/>
          <w:szCs w:val="28"/>
          <w:highlight w:val="none"/>
        </w:rPr>
        <w:t>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1663"/>
        <w:gridCol w:w="1663"/>
        <w:gridCol w:w="1663"/>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316" w:type="dxa"/>
            <w:gridSpan w:val="5"/>
            <w:noWrap w:val="0"/>
            <w:vAlign w:val="top"/>
          </w:tcPr>
          <w:p>
            <w:pPr>
              <w:spacing w:line="223" w:lineRule="auto"/>
              <w:jc w:val="center"/>
              <w:rPr>
                <w:rFonts w:hint="eastAsia" w:ascii="黑体" w:hAnsi="黑体" w:eastAsia="黑体" w:cs="宋体"/>
                <w:snapToGrid w:val="0"/>
                <w:color w:val="000000"/>
                <w:sz w:val="28"/>
                <w:szCs w:val="28"/>
                <w:highlight w:val="none"/>
              </w:rPr>
            </w:pPr>
            <w:r>
              <w:rPr>
                <w:rFonts w:hint="eastAsia" w:ascii="黑体" w:hAnsi="黑体" w:eastAsia="黑体" w:cs="宋体"/>
                <w:snapToGrid w:val="0"/>
                <w:color w:val="000000"/>
                <w:sz w:val="28"/>
                <w:szCs w:val="28"/>
                <w:highlight w:val="none"/>
              </w:rPr>
              <w:t>方案负责人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pPr>
              <w:spacing w:line="219" w:lineRule="auto"/>
              <w:jc w:val="center"/>
              <w:rPr>
                <w:rFonts w:hint="eastAsia" w:ascii="黑体" w:hAnsi="黑体" w:eastAsia="黑体" w:cs="宋体"/>
                <w:snapToGrid w:val="0"/>
                <w:color w:val="000000"/>
                <w:spacing w:val="6"/>
                <w:sz w:val="28"/>
                <w:szCs w:val="28"/>
                <w:highlight w:val="none"/>
              </w:rPr>
            </w:pPr>
            <w:r>
              <w:rPr>
                <w:rFonts w:hint="eastAsia" w:ascii="黑体" w:hAnsi="黑体" w:eastAsia="黑体" w:cs="宋体"/>
                <w:snapToGrid w:val="0"/>
                <w:color w:val="000000"/>
                <w:spacing w:val="6"/>
                <w:sz w:val="28"/>
                <w:szCs w:val="28"/>
                <w:highlight w:val="none"/>
              </w:rPr>
              <w:t>姓名</w:t>
            </w:r>
          </w:p>
        </w:tc>
        <w:tc>
          <w:tcPr>
            <w:tcW w:w="1663" w:type="dxa"/>
            <w:noWrap w:val="0"/>
            <w:vAlign w:val="center"/>
          </w:tcPr>
          <w:p>
            <w:pPr>
              <w:spacing w:line="219" w:lineRule="auto"/>
              <w:jc w:val="center"/>
              <w:rPr>
                <w:rFonts w:hint="eastAsia" w:ascii="黑体" w:hAnsi="黑体" w:eastAsia="黑体" w:cs="宋体"/>
                <w:snapToGrid w:val="0"/>
                <w:color w:val="000000"/>
                <w:spacing w:val="6"/>
                <w:sz w:val="28"/>
                <w:szCs w:val="28"/>
                <w:highlight w:val="none"/>
              </w:rPr>
            </w:pPr>
            <w:r>
              <w:rPr>
                <w:rFonts w:hint="eastAsia" w:ascii="黑体" w:hAnsi="黑体" w:eastAsia="黑体" w:cs="宋体"/>
                <w:snapToGrid w:val="0"/>
                <w:color w:val="000000"/>
                <w:spacing w:val="6"/>
                <w:sz w:val="28"/>
                <w:szCs w:val="28"/>
                <w:highlight w:val="none"/>
              </w:rPr>
              <w:t>职务</w:t>
            </w:r>
          </w:p>
        </w:tc>
        <w:tc>
          <w:tcPr>
            <w:tcW w:w="1663" w:type="dxa"/>
            <w:noWrap w:val="0"/>
            <w:vAlign w:val="center"/>
          </w:tcPr>
          <w:p>
            <w:pPr>
              <w:spacing w:line="220" w:lineRule="auto"/>
              <w:jc w:val="center"/>
              <w:rPr>
                <w:rFonts w:hint="eastAsia" w:ascii="黑体" w:hAnsi="黑体" w:eastAsia="黑体" w:cs="宋体"/>
                <w:snapToGrid w:val="0"/>
                <w:color w:val="000000"/>
                <w:spacing w:val="7"/>
                <w:sz w:val="28"/>
                <w:szCs w:val="28"/>
                <w:highlight w:val="none"/>
              </w:rPr>
            </w:pPr>
            <w:r>
              <w:rPr>
                <w:rFonts w:hint="eastAsia" w:ascii="黑体" w:hAnsi="黑体" w:eastAsia="黑体" w:cs="宋体"/>
                <w:snapToGrid w:val="0"/>
                <w:color w:val="000000"/>
                <w:spacing w:val="7"/>
                <w:sz w:val="28"/>
                <w:szCs w:val="28"/>
                <w:highlight w:val="none"/>
              </w:rPr>
              <w:t>专业</w:t>
            </w:r>
          </w:p>
        </w:tc>
        <w:tc>
          <w:tcPr>
            <w:tcW w:w="1663" w:type="dxa"/>
            <w:noWrap w:val="0"/>
            <w:vAlign w:val="center"/>
          </w:tcPr>
          <w:p>
            <w:pPr>
              <w:spacing w:line="219" w:lineRule="auto"/>
              <w:jc w:val="center"/>
              <w:rPr>
                <w:rFonts w:hint="eastAsia" w:ascii="黑体" w:hAnsi="黑体" w:eastAsia="黑体" w:cs="宋体"/>
                <w:snapToGrid w:val="0"/>
                <w:color w:val="000000"/>
                <w:spacing w:val="5"/>
                <w:sz w:val="28"/>
                <w:szCs w:val="28"/>
                <w:highlight w:val="none"/>
              </w:rPr>
            </w:pPr>
            <w:r>
              <w:rPr>
                <w:rFonts w:hint="eastAsia" w:ascii="黑体" w:hAnsi="黑体" w:eastAsia="黑体" w:cs="宋体"/>
                <w:snapToGrid w:val="0"/>
                <w:color w:val="000000"/>
                <w:spacing w:val="5"/>
                <w:sz w:val="28"/>
                <w:szCs w:val="28"/>
                <w:highlight w:val="none"/>
              </w:rPr>
              <w:t>技术职称</w:t>
            </w:r>
          </w:p>
        </w:tc>
        <w:tc>
          <w:tcPr>
            <w:tcW w:w="1664" w:type="dxa"/>
            <w:noWrap w:val="0"/>
            <w:vAlign w:val="center"/>
          </w:tcPr>
          <w:p>
            <w:pPr>
              <w:spacing w:line="223" w:lineRule="auto"/>
              <w:jc w:val="center"/>
              <w:rPr>
                <w:rFonts w:hint="eastAsia" w:ascii="黑体" w:hAnsi="黑体" w:eastAsia="黑体" w:cs="宋体"/>
                <w:bCs/>
                <w:snapToGrid w:val="0"/>
                <w:color w:val="000000"/>
                <w:spacing w:val="17"/>
                <w:sz w:val="28"/>
                <w:szCs w:val="28"/>
                <w:highlight w:val="none"/>
              </w:rPr>
            </w:pPr>
            <w:r>
              <w:rPr>
                <w:rFonts w:hint="eastAsia" w:ascii="黑体" w:hAnsi="黑体" w:eastAsia="黑体" w:cs="宋体"/>
                <w:bCs/>
                <w:snapToGrid w:val="0"/>
                <w:color w:val="000000"/>
                <w:spacing w:val="17"/>
                <w:sz w:val="28"/>
                <w:szCs w:val="28"/>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pPr>
              <w:spacing w:line="219" w:lineRule="auto"/>
              <w:jc w:val="center"/>
              <w:rPr>
                <w:rFonts w:hint="eastAsia" w:ascii="黑体" w:hAnsi="黑体" w:eastAsia="黑体" w:cs="宋体"/>
                <w:snapToGrid w:val="0"/>
                <w:color w:val="000000"/>
                <w:spacing w:val="6"/>
                <w:sz w:val="28"/>
                <w:szCs w:val="28"/>
                <w:highlight w:val="none"/>
              </w:rPr>
            </w:pPr>
          </w:p>
        </w:tc>
        <w:tc>
          <w:tcPr>
            <w:tcW w:w="1663" w:type="dxa"/>
            <w:noWrap w:val="0"/>
            <w:vAlign w:val="center"/>
          </w:tcPr>
          <w:p>
            <w:pPr>
              <w:spacing w:line="219" w:lineRule="auto"/>
              <w:jc w:val="center"/>
              <w:rPr>
                <w:rFonts w:hint="eastAsia" w:ascii="黑体" w:hAnsi="黑体" w:eastAsia="黑体" w:cs="宋体"/>
                <w:snapToGrid w:val="0"/>
                <w:color w:val="000000"/>
                <w:spacing w:val="6"/>
                <w:sz w:val="28"/>
                <w:szCs w:val="28"/>
                <w:highlight w:val="none"/>
              </w:rPr>
            </w:pPr>
          </w:p>
        </w:tc>
        <w:tc>
          <w:tcPr>
            <w:tcW w:w="1663" w:type="dxa"/>
            <w:noWrap w:val="0"/>
            <w:vAlign w:val="center"/>
          </w:tcPr>
          <w:p>
            <w:pPr>
              <w:spacing w:line="220" w:lineRule="auto"/>
              <w:jc w:val="center"/>
              <w:rPr>
                <w:rFonts w:hint="eastAsia" w:ascii="黑体" w:hAnsi="黑体" w:eastAsia="黑体" w:cs="宋体"/>
                <w:snapToGrid w:val="0"/>
                <w:color w:val="000000"/>
                <w:spacing w:val="7"/>
                <w:sz w:val="28"/>
                <w:szCs w:val="28"/>
                <w:highlight w:val="none"/>
              </w:rPr>
            </w:pPr>
          </w:p>
        </w:tc>
        <w:tc>
          <w:tcPr>
            <w:tcW w:w="1663" w:type="dxa"/>
            <w:noWrap w:val="0"/>
            <w:vAlign w:val="center"/>
          </w:tcPr>
          <w:p>
            <w:pPr>
              <w:spacing w:line="219" w:lineRule="auto"/>
              <w:jc w:val="center"/>
              <w:rPr>
                <w:rFonts w:hint="eastAsia" w:ascii="黑体" w:hAnsi="黑体" w:eastAsia="黑体" w:cs="宋体"/>
                <w:snapToGrid w:val="0"/>
                <w:color w:val="000000"/>
                <w:spacing w:val="5"/>
                <w:sz w:val="28"/>
                <w:szCs w:val="28"/>
                <w:highlight w:val="none"/>
              </w:rPr>
            </w:pPr>
          </w:p>
        </w:tc>
        <w:tc>
          <w:tcPr>
            <w:tcW w:w="1664" w:type="dxa"/>
            <w:noWrap w:val="0"/>
            <w:vAlign w:val="center"/>
          </w:tcPr>
          <w:p>
            <w:pPr>
              <w:spacing w:line="223" w:lineRule="auto"/>
              <w:jc w:val="center"/>
              <w:rPr>
                <w:rFonts w:hint="eastAsia" w:ascii="黑体" w:hAnsi="黑体" w:eastAsia="黑体" w:cs="宋体"/>
                <w:bCs/>
                <w:snapToGrid w:val="0"/>
                <w:color w:val="000000"/>
                <w:spacing w:val="17"/>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316" w:type="dxa"/>
            <w:gridSpan w:val="5"/>
            <w:noWrap w:val="0"/>
            <w:vAlign w:val="top"/>
          </w:tcPr>
          <w:p>
            <w:pPr>
              <w:spacing w:line="223" w:lineRule="auto"/>
              <w:jc w:val="center"/>
              <w:rPr>
                <w:rFonts w:hint="eastAsia" w:ascii="黑体" w:hAnsi="黑体" w:eastAsia="黑体" w:cs="宋体"/>
                <w:bCs/>
                <w:snapToGrid w:val="0"/>
                <w:color w:val="000000"/>
                <w:spacing w:val="17"/>
                <w:sz w:val="28"/>
                <w:szCs w:val="28"/>
                <w:highlight w:val="none"/>
              </w:rPr>
            </w:pPr>
            <w:r>
              <w:rPr>
                <w:rFonts w:hint="eastAsia" w:ascii="黑体" w:hAnsi="黑体" w:eastAsia="黑体" w:cs="宋体"/>
                <w:bCs/>
                <w:snapToGrid w:val="0"/>
                <w:color w:val="000000"/>
                <w:spacing w:val="17"/>
                <w:sz w:val="28"/>
                <w:szCs w:val="28"/>
                <w:highlight w:val="none"/>
              </w:rPr>
              <w:t>方案主要编写人员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pPr>
              <w:spacing w:line="219" w:lineRule="auto"/>
              <w:jc w:val="center"/>
              <w:rPr>
                <w:rFonts w:hint="eastAsia" w:ascii="黑体" w:hAnsi="黑体" w:eastAsia="黑体" w:cs="宋体"/>
                <w:snapToGrid w:val="0"/>
                <w:color w:val="000000"/>
                <w:spacing w:val="6"/>
                <w:sz w:val="28"/>
                <w:szCs w:val="28"/>
                <w:highlight w:val="none"/>
              </w:rPr>
            </w:pPr>
            <w:r>
              <w:rPr>
                <w:rFonts w:hint="eastAsia" w:ascii="黑体" w:hAnsi="黑体" w:eastAsia="黑体" w:cs="宋体"/>
                <w:snapToGrid w:val="0"/>
                <w:color w:val="000000"/>
                <w:spacing w:val="6"/>
                <w:sz w:val="28"/>
                <w:szCs w:val="28"/>
                <w:highlight w:val="none"/>
              </w:rPr>
              <w:t>序号</w:t>
            </w:r>
          </w:p>
        </w:tc>
        <w:tc>
          <w:tcPr>
            <w:tcW w:w="1663" w:type="dxa"/>
            <w:noWrap w:val="0"/>
            <w:vAlign w:val="center"/>
          </w:tcPr>
          <w:p>
            <w:pPr>
              <w:spacing w:line="219" w:lineRule="auto"/>
              <w:jc w:val="center"/>
              <w:rPr>
                <w:rFonts w:hint="eastAsia" w:ascii="黑体" w:hAnsi="黑体" w:eastAsia="黑体" w:cs="宋体"/>
                <w:snapToGrid w:val="0"/>
                <w:color w:val="000000"/>
                <w:spacing w:val="6"/>
                <w:sz w:val="28"/>
                <w:szCs w:val="28"/>
                <w:highlight w:val="none"/>
              </w:rPr>
            </w:pPr>
            <w:r>
              <w:rPr>
                <w:rFonts w:hint="eastAsia" w:ascii="黑体" w:hAnsi="黑体" w:eastAsia="黑体" w:cs="宋体"/>
                <w:snapToGrid w:val="0"/>
                <w:color w:val="000000"/>
                <w:spacing w:val="6"/>
                <w:sz w:val="28"/>
                <w:szCs w:val="28"/>
                <w:highlight w:val="none"/>
              </w:rPr>
              <w:t>编写人</w:t>
            </w:r>
          </w:p>
        </w:tc>
        <w:tc>
          <w:tcPr>
            <w:tcW w:w="1663" w:type="dxa"/>
            <w:noWrap w:val="0"/>
            <w:vAlign w:val="center"/>
          </w:tcPr>
          <w:p>
            <w:pPr>
              <w:spacing w:line="220" w:lineRule="auto"/>
              <w:jc w:val="center"/>
              <w:rPr>
                <w:rFonts w:hint="eastAsia" w:ascii="黑体" w:hAnsi="黑体" w:eastAsia="黑体" w:cs="宋体"/>
                <w:snapToGrid w:val="0"/>
                <w:color w:val="000000"/>
                <w:spacing w:val="7"/>
                <w:sz w:val="28"/>
                <w:szCs w:val="28"/>
                <w:highlight w:val="none"/>
              </w:rPr>
            </w:pPr>
            <w:r>
              <w:rPr>
                <w:rFonts w:hint="eastAsia" w:ascii="黑体" w:hAnsi="黑体" w:eastAsia="黑体" w:cs="宋体"/>
                <w:snapToGrid w:val="0"/>
                <w:color w:val="000000"/>
                <w:spacing w:val="7"/>
                <w:sz w:val="28"/>
                <w:szCs w:val="28"/>
                <w:highlight w:val="none"/>
              </w:rPr>
              <w:t>专业</w:t>
            </w:r>
          </w:p>
        </w:tc>
        <w:tc>
          <w:tcPr>
            <w:tcW w:w="1663" w:type="dxa"/>
            <w:noWrap w:val="0"/>
            <w:vAlign w:val="center"/>
          </w:tcPr>
          <w:p>
            <w:pPr>
              <w:spacing w:line="219" w:lineRule="auto"/>
              <w:jc w:val="center"/>
              <w:rPr>
                <w:rFonts w:hint="eastAsia" w:ascii="黑体" w:hAnsi="黑体" w:eastAsia="黑体" w:cs="宋体"/>
                <w:snapToGrid w:val="0"/>
                <w:color w:val="000000"/>
                <w:spacing w:val="5"/>
                <w:sz w:val="28"/>
                <w:szCs w:val="28"/>
                <w:highlight w:val="none"/>
              </w:rPr>
            </w:pPr>
            <w:r>
              <w:rPr>
                <w:rFonts w:hint="eastAsia" w:ascii="黑体" w:hAnsi="黑体" w:eastAsia="黑体" w:cs="宋体"/>
                <w:snapToGrid w:val="0"/>
                <w:color w:val="000000"/>
                <w:spacing w:val="5"/>
                <w:sz w:val="28"/>
                <w:szCs w:val="28"/>
                <w:highlight w:val="none"/>
              </w:rPr>
              <w:t>技术职称</w:t>
            </w:r>
          </w:p>
        </w:tc>
        <w:tc>
          <w:tcPr>
            <w:tcW w:w="1664" w:type="dxa"/>
            <w:noWrap w:val="0"/>
            <w:vAlign w:val="center"/>
          </w:tcPr>
          <w:p>
            <w:pPr>
              <w:spacing w:line="223" w:lineRule="auto"/>
              <w:jc w:val="center"/>
              <w:rPr>
                <w:rFonts w:hint="eastAsia" w:ascii="黑体" w:hAnsi="黑体" w:eastAsia="黑体" w:cs="宋体"/>
                <w:bCs/>
                <w:snapToGrid w:val="0"/>
                <w:color w:val="000000"/>
                <w:spacing w:val="17"/>
                <w:sz w:val="28"/>
                <w:szCs w:val="28"/>
                <w:highlight w:val="none"/>
              </w:rPr>
            </w:pPr>
            <w:r>
              <w:rPr>
                <w:rFonts w:hint="eastAsia" w:ascii="黑体" w:hAnsi="黑体" w:eastAsia="黑体" w:cs="宋体"/>
                <w:bCs/>
                <w:snapToGrid w:val="0"/>
                <w:color w:val="000000"/>
                <w:spacing w:val="17"/>
                <w:sz w:val="28"/>
                <w:szCs w:val="28"/>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pPr>
              <w:jc w:val="center"/>
              <w:rPr>
                <w:rFonts w:hint="eastAsia" w:ascii="黑体" w:hAnsi="黑体" w:eastAsia="黑体" w:cs="Arial"/>
                <w:snapToGrid w:val="0"/>
                <w:color w:val="000000"/>
                <w:sz w:val="28"/>
                <w:szCs w:val="28"/>
                <w:highlight w:val="none"/>
              </w:rPr>
            </w:pPr>
            <w:r>
              <w:rPr>
                <w:rFonts w:hint="eastAsia" w:ascii="黑体" w:hAnsi="黑体" w:eastAsia="黑体" w:cs="Arial"/>
                <w:snapToGrid w:val="0"/>
                <w:color w:val="000000"/>
                <w:sz w:val="28"/>
                <w:szCs w:val="28"/>
                <w:highlight w:val="none"/>
              </w:rPr>
              <w:t>1</w:t>
            </w:r>
          </w:p>
        </w:tc>
        <w:tc>
          <w:tcPr>
            <w:tcW w:w="1663" w:type="dxa"/>
            <w:noWrap w:val="0"/>
            <w:vAlign w:val="center"/>
          </w:tcPr>
          <w:p>
            <w:pPr>
              <w:jc w:val="center"/>
              <w:rPr>
                <w:rFonts w:hint="eastAsia" w:ascii="黑体" w:hAnsi="黑体" w:eastAsia="黑体" w:cs="Arial"/>
                <w:snapToGrid w:val="0"/>
                <w:color w:val="000000"/>
                <w:sz w:val="28"/>
                <w:szCs w:val="28"/>
                <w:highlight w:val="none"/>
              </w:rPr>
            </w:pPr>
          </w:p>
        </w:tc>
        <w:tc>
          <w:tcPr>
            <w:tcW w:w="1663" w:type="dxa"/>
            <w:noWrap w:val="0"/>
            <w:vAlign w:val="center"/>
          </w:tcPr>
          <w:p>
            <w:pPr>
              <w:jc w:val="center"/>
              <w:rPr>
                <w:rFonts w:hint="eastAsia" w:ascii="黑体" w:hAnsi="黑体" w:eastAsia="黑体" w:cs="Arial"/>
                <w:snapToGrid w:val="0"/>
                <w:color w:val="000000"/>
                <w:sz w:val="28"/>
                <w:szCs w:val="28"/>
                <w:highlight w:val="none"/>
              </w:rPr>
            </w:pPr>
          </w:p>
        </w:tc>
        <w:tc>
          <w:tcPr>
            <w:tcW w:w="1663" w:type="dxa"/>
            <w:noWrap w:val="0"/>
            <w:vAlign w:val="center"/>
          </w:tcPr>
          <w:p>
            <w:pPr>
              <w:jc w:val="center"/>
              <w:rPr>
                <w:rFonts w:hint="eastAsia" w:ascii="黑体" w:hAnsi="黑体" w:eastAsia="黑体" w:cs="Arial"/>
                <w:snapToGrid w:val="0"/>
                <w:color w:val="000000"/>
                <w:sz w:val="28"/>
                <w:szCs w:val="28"/>
                <w:highlight w:val="none"/>
              </w:rPr>
            </w:pPr>
          </w:p>
        </w:tc>
        <w:tc>
          <w:tcPr>
            <w:tcW w:w="1664" w:type="dxa"/>
            <w:noWrap w:val="0"/>
            <w:vAlign w:val="center"/>
          </w:tcPr>
          <w:p>
            <w:pPr>
              <w:jc w:val="center"/>
              <w:rPr>
                <w:rFonts w:hint="eastAsia" w:ascii="黑体" w:hAnsi="黑体" w:eastAsia="黑体" w:cs="Arial"/>
                <w:snapToGrid w:val="0"/>
                <w:color w:val="00000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pPr>
              <w:jc w:val="center"/>
              <w:rPr>
                <w:rFonts w:hint="eastAsia" w:ascii="黑体" w:hAnsi="黑体" w:eastAsia="黑体" w:cs="Arial"/>
                <w:snapToGrid w:val="0"/>
                <w:color w:val="000000"/>
                <w:sz w:val="28"/>
                <w:szCs w:val="28"/>
                <w:highlight w:val="none"/>
              </w:rPr>
            </w:pPr>
            <w:r>
              <w:rPr>
                <w:rFonts w:hint="eastAsia" w:ascii="黑体" w:hAnsi="黑体" w:eastAsia="黑体" w:cs="Arial"/>
                <w:snapToGrid w:val="0"/>
                <w:color w:val="000000"/>
                <w:sz w:val="28"/>
                <w:szCs w:val="28"/>
                <w:highlight w:val="none"/>
              </w:rPr>
              <w:t>2</w:t>
            </w:r>
          </w:p>
        </w:tc>
        <w:tc>
          <w:tcPr>
            <w:tcW w:w="1663" w:type="dxa"/>
            <w:noWrap w:val="0"/>
            <w:vAlign w:val="center"/>
          </w:tcPr>
          <w:p>
            <w:pPr>
              <w:jc w:val="center"/>
              <w:rPr>
                <w:rFonts w:hint="eastAsia" w:ascii="黑体" w:hAnsi="黑体" w:eastAsia="黑体" w:cs="Arial"/>
                <w:snapToGrid w:val="0"/>
                <w:color w:val="000000"/>
                <w:sz w:val="28"/>
                <w:szCs w:val="28"/>
                <w:highlight w:val="none"/>
              </w:rPr>
            </w:pPr>
          </w:p>
        </w:tc>
        <w:tc>
          <w:tcPr>
            <w:tcW w:w="1663" w:type="dxa"/>
            <w:noWrap w:val="0"/>
            <w:vAlign w:val="center"/>
          </w:tcPr>
          <w:p>
            <w:pPr>
              <w:jc w:val="center"/>
              <w:rPr>
                <w:rFonts w:hint="eastAsia" w:ascii="黑体" w:hAnsi="黑体" w:eastAsia="黑体" w:cs="Arial"/>
                <w:snapToGrid w:val="0"/>
                <w:color w:val="000000"/>
                <w:sz w:val="28"/>
                <w:szCs w:val="28"/>
                <w:highlight w:val="none"/>
              </w:rPr>
            </w:pPr>
          </w:p>
        </w:tc>
        <w:tc>
          <w:tcPr>
            <w:tcW w:w="1663" w:type="dxa"/>
            <w:noWrap w:val="0"/>
            <w:vAlign w:val="center"/>
          </w:tcPr>
          <w:p>
            <w:pPr>
              <w:jc w:val="center"/>
              <w:rPr>
                <w:rFonts w:hint="eastAsia" w:ascii="黑体" w:hAnsi="黑体" w:eastAsia="黑体" w:cs="Arial"/>
                <w:snapToGrid w:val="0"/>
                <w:color w:val="000000"/>
                <w:sz w:val="28"/>
                <w:szCs w:val="28"/>
                <w:highlight w:val="none"/>
              </w:rPr>
            </w:pPr>
          </w:p>
        </w:tc>
        <w:tc>
          <w:tcPr>
            <w:tcW w:w="1664" w:type="dxa"/>
            <w:noWrap w:val="0"/>
            <w:vAlign w:val="center"/>
          </w:tcPr>
          <w:p>
            <w:pPr>
              <w:jc w:val="center"/>
              <w:rPr>
                <w:rFonts w:hint="eastAsia" w:ascii="黑体" w:hAnsi="黑体" w:eastAsia="黑体" w:cs="Arial"/>
                <w:snapToGrid w:val="0"/>
                <w:color w:val="00000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pPr>
              <w:jc w:val="center"/>
              <w:rPr>
                <w:rFonts w:hint="eastAsia" w:ascii="黑体" w:hAnsi="黑体" w:eastAsia="黑体" w:cs="Arial"/>
                <w:snapToGrid w:val="0"/>
                <w:color w:val="000000"/>
                <w:sz w:val="28"/>
                <w:szCs w:val="28"/>
                <w:highlight w:val="none"/>
              </w:rPr>
            </w:pPr>
            <w:r>
              <w:rPr>
                <w:rFonts w:hint="eastAsia" w:ascii="黑体" w:hAnsi="黑体" w:eastAsia="黑体" w:cs="Arial"/>
                <w:snapToGrid w:val="0"/>
                <w:color w:val="000000"/>
                <w:sz w:val="28"/>
                <w:szCs w:val="28"/>
                <w:highlight w:val="none"/>
              </w:rPr>
              <w:t>3</w:t>
            </w:r>
          </w:p>
        </w:tc>
        <w:tc>
          <w:tcPr>
            <w:tcW w:w="1663" w:type="dxa"/>
            <w:noWrap w:val="0"/>
            <w:vAlign w:val="center"/>
          </w:tcPr>
          <w:p>
            <w:pPr>
              <w:jc w:val="center"/>
              <w:rPr>
                <w:rFonts w:hint="eastAsia" w:ascii="黑体" w:hAnsi="黑体" w:eastAsia="黑体" w:cs="Arial"/>
                <w:snapToGrid w:val="0"/>
                <w:color w:val="000000"/>
                <w:sz w:val="28"/>
                <w:szCs w:val="28"/>
                <w:highlight w:val="none"/>
              </w:rPr>
            </w:pPr>
          </w:p>
        </w:tc>
        <w:tc>
          <w:tcPr>
            <w:tcW w:w="1663" w:type="dxa"/>
            <w:noWrap w:val="0"/>
            <w:vAlign w:val="center"/>
          </w:tcPr>
          <w:p>
            <w:pPr>
              <w:jc w:val="center"/>
              <w:rPr>
                <w:rFonts w:hint="eastAsia" w:ascii="黑体" w:hAnsi="黑体" w:eastAsia="黑体" w:cs="Arial"/>
                <w:snapToGrid w:val="0"/>
                <w:color w:val="000000"/>
                <w:sz w:val="28"/>
                <w:szCs w:val="28"/>
                <w:highlight w:val="none"/>
              </w:rPr>
            </w:pPr>
          </w:p>
        </w:tc>
        <w:tc>
          <w:tcPr>
            <w:tcW w:w="1663" w:type="dxa"/>
            <w:noWrap w:val="0"/>
            <w:vAlign w:val="center"/>
          </w:tcPr>
          <w:p>
            <w:pPr>
              <w:jc w:val="center"/>
              <w:rPr>
                <w:rFonts w:hint="eastAsia" w:ascii="黑体" w:hAnsi="黑体" w:eastAsia="黑体" w:cs="Arial"/>
                <w:snapToGrid w:val="0"/>
                <w:color w:val="000000"/>
                <w:sz w:val="28"/>
                <w:szCs w:val="28"/>
                <w:highlight w:val="none"/>
              </w:rPr>
            </w:pPr>
          </w:p>
        </w:tc>
        <w:tc>
          <w:tcPr>
            <w:tcW w:w="1664" w:type="dxa"/>
            <w:noWrap w:val="0"/>
            <w:vAlign w:val="center"/>
          </w:tcPr>
          <w:p>
            <w:pPr>
              <w:jc w:val="center"/>
              <w:rPr>
                <w:rFonts w:hint="eastAsia" w:ascii="黑体" w:hAnsi="黑体" w:eastAsia="黑体" w:cs="Arial"/>
                <w:snapToGrid w:val="0"/>
                <w:color w:val="00000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pPr>
              <w:jc w:val="center"/>
              <w:rPr>
                <w:rFonts w:hint="eastAsia" w:ascii="黑体" w:hAnsi="黑体" w:eastAsia="黑体" w:cs="Arial"/>
                <w:snapToGrid w:val="0"/>
                <w:color w:val="000000"/>
                <w:sz w:val="28"/>
                <w:szCs w:val="28"/>
                <w:highlight w:val="none"/>
              </w:rPr>
            </w:pPr>
            <w:r>
              <w:rPr>
                <w:rFonts w:hint="eastAsia" w:ascii="黑体" w:hAnsi="黑体" w:eastAsia="黑体" w:cs="Arial"/>
                <w:snapToGrid w:val="0"/>
                <w:color w:val="000000"/>
                <w:sz w:val="28"/>
                <w:szCs w:val="28"/>
                <w:highlight w:val="none"/>
              </w:rPr>
              <w:t>……</w:t>
            </w:r>
          </w:p>
        </w:tc>
        <w:tc>
          <w:tcPr>
            <w:tcW w:w="1663" w:type="dxa"/>
            <w:noWrap w:val="0"/>
            <w:vAlign w:val="center"/>
          </w:tcPr>
          <w:p>
            <w:pPr>
              <w:jc w:val="center"/>
              <w:rPr>
                <w:rFonts w:hint="eastAsia" w:ascii="黑体" w:hAnsi="黑体" w:eastAsia="黑体" w:cs="Arial"/>
                <w:snapToGrid w:val="0"/>
                <w:color w:val="000000"/>
                <w:sz w:val="28"/>
                <w:szCs w:val="28"/>
                <w:highlight w:val="none"/>
              </w:rPr>
            </w:pPr>
          </w:p>
        </w:tc>
        <w:tc>
          <w:tcPr>
            <w:tcW w:w="1663" w:type="dxa"/>
            <w:noWrap w:val="0"/>
            <w:vAlign w:val="center"/>
          </w:tcPr>
          <w:p>
            <w:pPr>
              <w:jc w:val="center"/>
              <w:rPr>
                <w:rFonts w:hint="eastAsia" w:ascii="黑体" w:hAnsi="黑体" w:eastAsia="黑体" w:cs="Arial"/>
                <w:snapToGrid w:val="0"/>
                <w:color w:val="000000"/>
                <w:sz w:val="28"/>
                <w:szCs w:val="28"/>
                <w:highlight w:val="none"/>
              </w:rPr>
            </w:pPr>
          </w:p>
        </w:tc>
        <w:tc>
          <w:tcPr>
            <w:tcW w:w="1663" w:type="dxa"/>
            <w:noWrap w:val="0"/>
            <w:vAlign w:val="center"/>
          </w:tcPr>
          <w:p>
            <w:pPr>
              <w:jc w:val="center"/>
              <w:rPr>
                <w:rFonts w:hint="eastAsia" w:ascii="黑体" w:hAnsi="黑体" w:eastAsia="黑体" w:cs="Arial"/>
                <w:snapToGrid w:val="0"/>
                <w:color w:val="000000"/>
                <w:sz w:val="28"/>
                <w:szCs w:val="28"/>
                <w:highlight w:val="none"/>
              </w:rPr>
            </w:pPr>
          </w:p>
        </w:tc>
        <w:tc>
          <w:tcPr>
            <w:tcW w:w="1664" w:type="dxa"/>
            <w:noWrap w:val="0"/>
            <w:vAlign w:val="center"/>
          </w:tcPr>
          <w:p>
            <w:pPr>
              <w:jc w:val="center"/>
              <w:rPr>
                <w:rFonts w:hint="eastAsia" w:ascii="黑体" w:hAnsi="黑体" w:eastAsia="黑体" w:cs="Arial"/>
                <w:snapToGrid w:val="0"/>
                <w:color w:val="000000"/>
                <w:sz w:val="28"/>
                <w:szCs w:val="28"/>
                <w:highlight w:val="none"/>
              </w:rPr>
            </w:pPr>
          </w:p>
        </w:tc>
      </w:tr>
    </w:tbl>
    <w:p>
      <w:pPr>
        <w:rPr>
          <w:rFonts w:hint="eastAsia" w:ascii="仿宋_GB2312" w:hAnsi="Calibri" w:eastAsia="仿宋_GB2312" w:cs="Times New Roman"/>
          <w:color w:val="000000"/>
          <w:sz w:val="28"/>
          <w:szCs w:val="28"/>
          <w:highlight w:val="none"/>
        </w:rPr>
      </w:pPr>
    </w:p>
    <w:p>
      <w:pPr>
        <w:pStyle w:val="3"/>
        <w:spacing w:before="0" w:after="0" w:line="240" w:lineRule="auto"/>
        <w:ind w:firstLine="562" w:firstLineChars="200"/>
        <w:rPr>
          <w:rFonts w:hint="eastAsia" w:ascii="楷体_GB2312" w:hAnsi="宋体" w:eastAsia="楷体_GB2312" w:cs="宋体"/>
          <w:color w:val="000000"/>
          <w:sz w:val="28"/>
          <w:szCs w:val="28"/>
          <w:highlight w:val="none"/>
        </w:rPr>
      </w:pPr>
      <w:bookmarkStart w:id="57" w:name="_Toc163549738"/>
      <w:bookmarkStart w:id="58" w:name="_Toc156463655"/>
      <w:bookmarkStart w:id="59" w:name="_Toc162551736"/>
      <w:bookmarkStart w:id="60" w:name="_Toc156410934"/>
      <w:bookmarkStart w:id="61" w:name="_Toc165902638"/>
      <w:bookmarkStart w:id="62" w:name="_Toc55946462"/>
      <w:bookmarkStart w:id="63" w:name="_Toc167307730"/>
      <w:bookmarkStart w:id="64" w:name="_Toc162790498"/>
      <w:bookmarkStart w:id="65" w:name="_Toc164437487"/>
      <w:bookmarkStart w:id="66" w:name="_Toc162962740"/>
      <w:bookmarkStart w:id="67" w:name="_Toc162551467"/>
      <w:r>
        <w:rPr>
          <w:rFonts w:hint="eastAsia" w:ascii="楷体_GB2312" w:hAnsi="宋体" w:eastAsia="楷体_GB2312" w:cs="宋体"/>
          <w:color w:val="000000"/>
          <w:sz w:val="28"/>
          <w:szCs w:val="28"/>
          <w:highlight w:val="none"/>
        </w:rPr>
        <w:t>（三）装订顺序</w:t>
      </w:r>
      <w:bookmarkEnd w:id="57"/>
      <w:bookmarkEnd w:id="58"/>
      <w:bookmarkEnd w:id="59"/>
      <w:bookmarkEnd w:id="60"/>
      <w:bookmarkEnd w:id="61"/>
      <w:bookmarkEnd w:id="62"/>
      <w:bookmarkEnd w:id="63"/>
      <w:bookmarkEnd w:id="64"/>
      <w:bookmarkEnd w:id="65"/>
      <w:bookmarkEnd w:id="66"/>
      <w:bookmarkEnd w:id="67"/>
    </w:p>
    <w:p>
      <w:pPr>
        <w:spacing w:line="550" w:lineRule="exact"/>
        <w:ind w:firstLine="560" w:firstLineChars="200"/>
        <w:rPr>
          <w:rFonts w:hint="eastAsia" w:ascii="仿宋_GB2312" w:hAnsi="Calibri" w:eastAsia="仿宋_GB2312" w:cs="Times New Roman"/>
          <w:color w:val="000000"/>
          <w:sz w:val="28"/>
          <w:szCs w:val="28"/>
          <w:highlight w:val="none"/>
        </w:rPr>
      </w:pPr>
      <w:r>
        <w:rPr>
          <w:rFonts w:hint="eastAsia" w:ascii="仿宋_GB2312" w:hAnsi="Calibri" w:eastAsia="仿宋_GB2312" w:cs="Times New Roman"/>
          <w:color w:val="000000"/>
          <w:sz w:val="28"/>
          <w:szCs w:val="28"/>
          <w:highlight w:val="none"/>
        </w:rPr>
        <w:t>1</w:t>
      </w:r>
      <w:r>
        <w:rPr>
          <w:rFonts w:hint="eastAsia" w:ascii="仿宋_GB2312" w:hAnsi="Calibri" w:eastAsia="仿宋_GB2312" w:cs="宋体"/>
          <w:color w:val="000000"/>
          <w:sz w:val="28"/>
          <w:szCs w:val="28"/>
          <w:highlight w:val="none"/>
        </w:rPr>
        <w:t>. 封面</w:t>
      </w:r>
    </w:p>
    <w:p>
      <w:pPr>
        <w:spacing w:line="550" w:lineRule="exact"/>
        <w:ind w:firstLine="560" w:firstLineChars="200"/>
        <w:rPr>
          <w:rFonts w:hint="eastAsia" w:ascii="仿宋_GB2312" w:hAnsi="Calibri" w:eastAsia="仿宋_GB2312" w:cs="宋体"/>
          <w:color w:val="000000"/>
          <w:sz w:val="28"/>
          <w:szCs w:val="28"/>
          <w:highlight w:val="none"/>
        </w:rPr>
      </w:pPr>
      <w:r>
        <w:rPr>
          <w:rFonts w:hint="eastAsia" w:ascii="仿宋_GB2312" w:hAnsi="Calibri" w:eastAsia="仿宋_GB2312" w:cs="Times New Roman"/>
          <w:color w:val="000000"/>
          <w:sz w:val="28"/>
          <w:szCs w:val="28"/>
          <w:highlight w:val="none"/>
        </w:rPr>
        <w:t>2</w:t>
      </w:r>
      <w:r>
        <w:rPr>
          <w:rFonts w:hint="eastAsia" w:ascii="仿宋_GB2312" w:hAnsi="Calibri" w:eastAsia="仿宋_GB2312" w:cs="宋体"/>
          <w:color w:val="000000"/>
          <w:sz w:val="28"/>
          <w:szCs w:val="28"/>
          <w:highlight w:val="none"/>
        </w:rPr>
        <w:t>. 扉页</w:t>
      </w:r>
    </w:p>
    <w:p>
      <w:pPr>
        <w:spacing w:line="550" w:lineRule="exact"/>
        <w:ind w:firstLine="560" w:firstLineChars="200"/>
        <w:rPr>
          <w:rFonts w:hint="eastAsia" w:ascii="仿宋_GB2312" w:hAnsi="Calibri" w:eastAsia="仿宋_GB2312" w:cs="宋体"/>
          <w:color w:val="000000"/>
          <w:sz w:val="28"/>
          <w:szCs w:val="28"/>
          <w:highlight w:val="none"/>
        </w:rPr>
      </w:pPr>
      <w:r>
        <w:rPr>
          <w:rFonts w:hint="eastAsia" w:ascii="仿宋_GB2312" w:hAnsi="Calibri" w:eastAsia="仿宋_GB2312" w:cs="宋体"/>
          <w:color w:val="000000"/>
          <w:sz w:val="28"/>
          <w:szCs w:val="28"/>
          <w:highlight w:val="none"/>
        </w:rPr>
        <w:t>3. 编制单位相关资质证书（如有）</w:t>
      </w:r>
    </w:p>
    <w:p>
      <w:pPr>
        <w:spacing w:line="550" w:lineRule="exact"/>
        <w:ind w:firstLine="560" w:firstLineChars="200"/>
        <w:rPr>
          <w:rFonts w:hint="eastAsia" w:ascii="仿宋_GB2312" w:hAnsi="Calibri" w:eastAsia="仿宋_GB2312" w:cs="宋体"/>
          <w:color w:val="000000"/>
          <w:sz w:val="28"/>
          <w:szCs w:val="28"/>
          <w:highlight w:val="none"/>
        </w:rPr>
      </w:pPr>
      <w:r>
        <w:rPr>
          <w:rFonts w:hint="eastAsia" w:ascii="仿宋_GB2312" w:hAnsi="Calibri" w:eastAsia="仿宋_GB2312" w:cs="Times New Roman"/>
          <w:color w:val="000000"/>
          <w:sz w:val="28"/>
          <w:szCs w:val="28"/>
          <w:highlight w:val="none"/>
        </w:rPr>
        <w:t>4</w:t>
      </w:r>
      <w:r>
        <w:rPr>
          <w:rFonts w:hint="eastAsia" w:ascii="仿宋_GB2312" w:hAnsi="Calibri" w:eastAsia="仿宋_GB2312" w:cs="宋体"/>
          <w:color w:val="000000"/>
          <w:sz w:val="28"/>
          <w:szCs w:val="28"/>
          <w:highlight w:val="none"/>
        </w:rPr>
        <w:t>. 矿产资源开发利用方案编制信息及承诺书</w:t>
      </w:r>
    </w:p>
    <w:p>
      <w:pPr>
        <w:spacing w:line="550" w:lineRule="exact"/>
        <w:ind w:firstLine="560" w:firstLineChars="200"/>
        <w:rPr>
          <w:rFonts w:hint="eastAsia" w:ascii="仿宋_GB2312" w:hAnsi="Calibri" w:eastAsia="仿宋_GB2312" w:cs="Times New Roman"/>
          <w:color w:val="000000"/>
          <w:sz w:val="28"/>
          <w:szCs w:val="28"/>
          <w:highlight w:val="none"/>
        </w:rPr>
      </w:pPr>
      <w:r>
        <w:rPr>
          <w:rFonts w:hint="eastAsia" w:ascii="仿宋_GB2312" w:hAnsi="Calibri" w:eastAsia="仿宋_GB2312" w:cs="宋体"/>
          <w:color w:val="000000"/>
          <w:sz w:val="28"/>
          <w:szCs w:val="28"/>
          <w:highlight w:val="none"/>
        </w:rPr>
        <w:t>5. 矿产资源开发利用方案综合信息表</w:t>
      </w:r>
    </w:p>
    <w:p>
      <w:pPr>
        <w:spacing w:line="550" w:lineRule="exact"/>
        <w:ind w:firstLine="560" w:firstLineChars="200"/>
        <w:rPr>
          <w:rFonts w:hint="eastAsia" w:ascii="仿宋_GB2312" w:hAnsi="Calibri" w:eastAsia="仿宋_GB2312" w:cs="Times New Roman"/>
          <w:color w:val="000000"/>
          <w:sz w:val="28"/>
          <w:szCs w:val="28"/>
          <w:highlight w:val="none"/>
        </w:rPr>
      </w:pPr>
      <w:r>
        <w:rPr>
          <w:rFonts w:hint="eastAsia" w:ascii="仿宋_GB2312" w:hAnsi="Calibri" w:eastAsia="仿宋_GB2312" w:cs="Times New Roman"/>
          <w:color w:val="000000"/>
          <w:sz w:val="28"/>
          <w:szCs w:val="28"/>
          <w:highlight w:val="none"/>
        </w:rPr>
        <w:t>6</w:t>
      </w:r>
      <w:r>
        <w:rPr>
          <w:rFonts w:hint="eastAsia" w:ascii="仿宋_GB2312" w:hAnsi="Calibri" w:eastAsia="仿宋_GB2312" w:cs="宋体"/>
          <w:color w:val="000000"/>
          <w:sz w:val="28"/>
          <w:szCs w:val="28"/>
          <w:highlight w:val="none"/>
        </w:rPr>
        <w:t>. 目录</w:t>
      </w:r>
    </w:p>
    <w:p>
      <w:pPr>
        <w:spacing w:line="550" w:lineRule="exact"/>
        <w:ind w:firstLine="560" w:firstLineChars="200"/>
        <w:rPr>
          <w:rFonts w:hint="eastAsia" w:ascii="仿宋_GB2312" w:hAnsi="Calibri" w:eastAsia="仿宋_GB2312" w:cs="Times New Roman"/>
          <w:color w:val="000000"/>
          <w:sz w:val="28"/>
          <w:szCs w:val="28"/>
          <w:highlight w:val="none"/>
        </w:rPr>
      </w:pPr>
      <w:r>
        <w:rPr>
          <w:rFonts w:hint="eastAsia" w:ascii="仿宋_GB2312" w:hAnsi="Calibri" w:eastAsia="仿宋_GB2312" w:cs="Times New Roman"/>
          <w:color w:val="000000"/>
          <w:sz w:val="28"/>
          <w:szCs w:val="28"/>
          <w:highlight w:val="none"/>
        </w:rPr>
        <w:t>7</w:t>
      </w:r>
      <w:r>
        <w:rPr>
          <w:rFonts w:hint="eastAsia" w:ascii="仿宋_GB2312" w:hAnsi="Calibri" w:eastAsia="仿宋_GB2312" w:cs="宋体"/>
          <w:color w:val="000000"/>
          <w:sz w:val="28"/>
          <w:szCs w:val="28"/>
          <w:highlight w:val="none"/>
        </w:rPr>
        <w:t>. 正文（格式要求：一级标题三号黑体；二级标题小三号宋体加粗；三级标题四号宋体加粗；正文</w:t>
      </w:r>
      <w:r>
        <w:rPr>
          <w:rFonts w:hint="eastAsia" w:ascii="仿宋_GB2312" w:hAnsi="Calibri" w:eastAsia="仿宋_GB2312" w:cs="宋体"/>
          <w:color w:val="000000"/>
          <w:sz w:val="28"/>
          <w:szCs w:val="28"/>
          <w:highlight w:val="none"/>
          <w:lang w:val="en-US" w:eastAsia="zh-CN"/>
        </w:rPr>
        <w:t>四号</w:t>
      </w:r>
      <w:r>
        <w:rPr>
          <w:rFonts w:hint="eastAsia" w:ascii="仿宋_GB2312" w:hAnsi="Calibri" w:eastAsia="仿宋_GB2312" w:cs="宋体"/>
          <w:color w:val="000000"/>
          <w:sz w:val="28"/>
          <w:szCs w:val="28"/>
          <w:highlight w:val="none"/>
        </w:rPr>
        <w:t>宋体，</w:t>
      </w:r>
      <w:r>
        <w:rPr>
          <w:rFonts w:hint="eastAsia" w:ascii="仿宋_GB2312" w:hAnsi="Calibri" w:eastAsia="仿宋_GB2312" w:cs="Times New Roman"/>
          <w:color w:val="000000"/>
          <w:sz w:val="28"/>
          <w:szCs w:val="28"/>
          <w:highlight w:val="none"/>
        </w:rPr>
        <w:t>1.5</w:t>
      </w:r>
      <w:r>
        <w:rPr>
          <w:rFonts w:hint="eastAsia" w:ascii="仿宋_GB2312" w:hAnsi="Calibri" w:eastAsia="仿宋_GB2312" w:cs="宋体"/>
          <w:color w:val="000000"/>
          <w:sz w:val="28"/>
          <w:szCs w:val="28"/>
          <w:highlight w:val="none"/>
        </w:rPr>
        <w:t>倍行间距）</w:t>
      </w:r>
    </w:p>
    <w:p>
      <w:pPr>
        <w:spacing w:line="550" w:lineRule="exact"/>
        <w:ind w:firstLine="560" w:firstLineChars="200"/>
        <w:rPr>
          <w:rFonts w:hint="eastAsia" w:ascii="仿宋_GB2312" w:hAnsi="Calibri" w:eastAsia="仿宋_GB2312" w:cs="Times New Roman"/>
          <w:color w:val="000000"/>
          <w:sz w:val="28"/>
          <w:szCs w:val="28"/>
          <w:highlight w:val="none"/>
        </w:rPr>
      </w:pPr>
      <w:r>
        <w:rPr>
          <w:rFonts w:hint="eastAsia" w:ascii="仿宋_GB2312" w:hAnsi="Calibri" w:eastAsia="仿宋_GB2312" w:cs="Times New Roman"/>
          <w:color w:val="000000"/>
          <w:sz w:val="28"/>
          <w:szCs w:val="28"/>
          <w:highlight w:val="none"/>
        </w:rPr>
        <w:t>8</w:t>
      </w:r>
      <w:r>
        <w:rPr>
          <w:rFonts w:hint="eastAsia" w:ascii="仿宋_GB2312" w:hAnsi="Calibri" w:eastAsia="仿宋_GB2312" w:cs="宋体"/>
          <w:color w:val="000000"/>
          <w:sz w:val="28"/>
          <w:szCs w:val="28"/>
          <w:highlight w:val="none"/>
        </w:rPr>
        <w:t>. 附件</w:t>
      </w:r>
    </w:p>
    <w:p>
      <w:pPr>
        <w:spacing w:line="550" w:lineRule="exact"/>
        <w:ind w:firstLine="560" w:firstLineChars="200"/>
        <w:rPr>
          <w:rFonts w:hint="eastAsia" w:ascii="仿宋_GB2312" w:hAnsi="Calibri" w:eastAsia="仿宋_GB2312" w:cs="Times New Roman"/>
          <w:color w:val="000000"/>
          <w:sz w:val="28"/>
          <w:szCs w:val="28"/>
          <w:highlight w:val="none"/>
        </w:rPr>
      </w:pPr>
      <w:r>
        <w:rPr>
          <w:rFonts w:hint="eastAsia" w:ascii="仿宋_GB2312" w:hAnsi="Calibri" w:eastAsia="仿宋_GB2312" w:cs="Times New Roman"/>
          <w:color w:val="000000"/>
          <w:sz w:val="28"/>
          <w:szCs w:val="28"/>
          <w:highlight w:val="none"/>
        </w:rPr>
        <w:t>9</w:t>
      </w:r>
      <w:r>
        <w:rPr>
          <w:rFonts w:hint="eastAsia" w:ascii="仿宋_GB2312" w:hAnsi="Calibri" w:eastAsia="仿宋_GB2312" w:cs="宋体"/>
          <w:color w:val="000000"/>
          <w:sz w:val="28"/>
          <w:szCs w:val="28"/>
          <w:highlight w:val="none"/>
        </w:rPr>
        <w:t>. 附图</w:t>
      </w:r>
    </w:p>
    <w:p>
      <w:pPr>
        <w:spacing w:line="360" w:lineRule="auto"/>
        <w:rPr>
          <w:rFonts w:hint="eastAsia" w:ascii="仿宋_GB2312" w:hAnsi="Calibri" w:eastAsia="仿宋_GB2312" w:cs="Times New Roman"/>
          <w:color w:val="000000"/>
          <w:sz w:val="32"/>
          <w:szCs w:val="32"/>
          <w:highlight w:val="none"/>
        </w:rPr>
      </w:pPr>
    </w:p>
    <w:p>
      <w:pPr>
        <w:tabs>
          <w:tab w:val="left" w:pos="30"/>
          <w:tab w:val="center" w:pos="4153"/>
        </w:tabs>
        <w:spacing w:line="360" w:lineRule="auto"/>
        <w:ind w:firstLine="480" w:firstLineChars="200"/>
        <w:rPr>
          <w:rFonts w:hint="eastAsia" w:ascii="宋体" w:cs="宋体"/>
          <w:color w:val="000000"/>
          <w:sz w:val="24"/>
          <w:szCs w:val="24"/>
          <w:highlight w:val="none"/>
        </w:rPr>
        <w:sectPr>
          <w:footerReference r:id="rId4" w:type="first"/>
          <w:footerReference r:id="rId3" w:type="default"/>
          <w:pgSz w:w="11906" w:h="16838"/>
          <w:pgMar w:top="1440" w:right="1800" w:bottom="1440" w:left="1800" w:header="851" w:footer="567" w:gutter="0"/>
          <w:cols w:space="720" w:num="1"/>
          <w:docGrid w:type="lines" w:linePitch="312" w:charSpace="0"/>
        </w:sectPr>
      </w:pPr>
    </w:p>
    <w:p>
      <w:pPr>
        <w:jc w:val="center"/>
        <w:rPr>
          <w:rFonts w:hint="eastAsia" w:ascii="方正小标宋简体" w:hAnsi="Calibri" w:eastAsia="方正小标宋简体" w:cs="Times New Roman"/>
          <w:color w:val="000000"/>
          <w:sz w:val="36"/>
          <w:szCs w:val="36"/>
          <w:highlight w:val="none"/>
        </w:rPr>
      </w:pPr>
      <w:r>
        <w:rPr>
          <w:rFonts w:hint="eastAsia" w:ascii="方正小标宋简体" w:hAnsi="Calibri" w:eastAsia="方正小标宋简体" w:cs="Times New Roman"/>
          <w:color w:val="000000"/>
          <w:sz w:val="36"/>
          <w:szCs w:val="36"/>
          <w:highlight w:val="none"/>
        </w:rPr>
        <w:t>第二篇  编制大纲</w:t>
      </w:r>
    </w:p>
    <w:p>
      <w:pPr>
        <w:jc w:val="center"/>
        <w:rPr>
          <w:rFonts w:ascii="宋体" w:hAnsi="宋体" w:eastAsia="宋体" w:cs="Times New Roman"/>
          <w:color w:val="000000"/>
          <w:szCs w:val="22"/>
          <w:highlight w:val="none"/>
        </w:rPr>
      </w:pPr>
    </w:p>
    <w:p>
      <w:pPr>
        <w:jc w:val="center"/>
        <w:rPr>
          <w:rFonts w:ascii="Calibri" w:hAnsi="Calibri" w:eastAsia="宋体" w:cs="Times New Roman"/>
          <w:color w:val="000000"/>
          <w:kern w:val="2"/>
          <w:sz w:val="21"/>
          <w:szCs w:val="22"/>
          <w:highlight w:val="none"/>
        </w:rPr>
      </w:pPr>
      <w:r>
        <w:rPr>
          <w:rFonts w:hint="eastAsia" w:ascii="黑体" w:hAnsi="黑体" w:eastAsia="黑体" w:cs="黑体"/>
          <w:color w:val="000000"/>
          <w:sz w:val="32"/>
          <w:szCs w:val="32"/>
          <w:highlight w:val="none"/>
        </w:rPr>
        <w:t>目 录</w:t>
      </w:r>
      <w:r>
        <w:rPr>
          <w:rFonts w:ascii="Calibri" w:hAnsi="Calibri" w:eastAsia="宋体" w:cs="Times New Roman"/>
          <w:color w:val="000000"/>
          <w:sz w:val="21"/>
          <w:szCs w:val="22"/>
          <w:highlight w:val="none"/>
        </w:rPr>
        <w:fldChar w:fldCharType="begin"/>
      </w:r>
      <w:r>
        <w:rPr>
          <w:rFonts w:ascii="Calibri" w:hAnsi="Calibri" w:eastAsia="宋体" w:cs="Times New Roman"/>
          <w:color w:val="000000"/>
          <w:sz w:val="21"/>
          <w:szCs w:val="22"/>
          <w:highlight w:val="none"/>
        </w:rPr>
        <w:instrText xml:space="preserve"> TOC \o "1-3" \h \z \u </w:instrText>
      </w:r>
      <w:r>
        <w:rPr>
          <w:rFonts w:ascii="Calibri" w:hAnsi="Calibri" w:eastAsia="宋体" w:cs="Times New Roman"/>
          <w:color w:val="000000"/>
          <w:sz w:val="21"/>
          <w:szCs w:val="22"/>
          <w:highlight w:val="none"/>
        </w:rPr>
        <w:fldChar w:fldCharType="separate"/>
      </w:r>
    </w:p>
    <w:p>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"_Toc167307731"</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cs="Times New Roman"/>
          <w:b/>
          <w:color w:val="000000"/>
          <w:kern w:val="2"/>
          <w:sz w:val="24"/>
          <w:szCs w:val="24"/>
          <w:highlight w:val="none"/>
        </w:rPr>
        <w:t>前</w:t>
      </w:r>
      <w:r>
        <w:rPr>
          <w:rStyle w:val="15"/>
          <w:rFonts w:ascii="Times New Roman" w:hAnsi="Times New Roman" w:eastAsia="宋体" w:cs="Times New Roman"/>
          <w:b/>
          <w:color w:val="000000"/>
          <w:kern w:val="2"/>
          <w:sz w:val="24"/>
          <w:szCs w:val="24"/>
          <w:highlight w:val="none"/>
        </w:rPr>
        <w:t xml:space="preserve">  </w:t>
      </w:r>
      <w:r>
        <w:rPr>
          <w:rStyle w:val="15"/>
          <w:rFonts w:ascii="Times New Roman" w:hAnsi="Times New Roman"/>
          <w:b/>
          <w:color w:val="000000"/>
          <w:kern w:val="2"/>
          <w:sz w:val="24"/>
          <w:szCs w:val="24"/>
          <w:highlight w:val="none"/>
        </w:rPr>
        <w:t>言</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_Toc167307731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10</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"_Toc167307732"</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ascii="Times New Roman" w:hAnsi="Times New Roman"/>
          <w:color w:val="000000"/>
          <w:kern w:val="2"/>
          <w:sz w:val="24"/>
          <w:szCs w:val="24"/>
          <w:highlight w:val="none"/>
        </w:rPr>
        <w:t>（一）编制</w:t>
      </w:r>
      <w:r>
        <w:rPr>
          <w:rStyle w:val="15"/>
          <w:rFonts w:hint="eastAsia" w:ascii="Times New Roman" w:hAnsi="Times New Roman"/>
          <w:color w:val="000000"/>
          <w:kern w:val="2"/>
          <w:sz w:val="24"/>
          <w:szCs w:val="24"/>
          <w:highlight w:val="none"/>
          <w:lang w:eastAsia="zh-CN"/>
        </w:rPr>
        <w:t>目的</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_Toc167307732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10</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"_Toc167307733"</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（二）编制依据</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_Toc167307733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10</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"_Toc167307734"</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cs="Times New Roman"/>
          <w:b/>
          <w:color w:val="000000"/>
          <w:kern w:val="2"/>
          <w:sz w:val="24"/>
          <w:szCs w:val="24"/>
          <w:highlight w:val="none"/>
        </w:rPr>
        <w:t>一、矿山基本情况</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_Toc167307734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10</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"_Toc167307735"</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（一）地理位置与区域概况</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_Toc167307735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10</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"_Toc167307736"</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（二）申请人基本情况</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_Toc167307736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10</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"_Toc167307737"</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（三）矿山勘查开采历史及现状</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_Toc167307737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11</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"_Toc167307738"</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cs="Times New Roman"/>
          <w:b/>
          <w:color w:val="000000"/>
          <w:kern w:val="2"/>
          <w:sz w:val="24"/>
          <w:szCs w:val="24"/>
          <w:highlight w:val="none"/>
        </w:rPr>
        <w:t>二、矿区地质与矿产资源情况</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_Toc167307738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11</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"_Toc167307739"</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（一）矿床地质与矿体特征</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_Toc167307739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11</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"_Toc167307740"</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（二）矿床开采地质条件</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_Toc167307740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11</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"_Toc167307741"</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（三）矿产资源储量情况</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_Toc167307741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11</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"_Toc167307742"</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cs="Times New Roman"/>
          <w:b/>
          <w:color w:val="000000"/>
          <w:kern w:val="2"/>
          <w:sz w:val="24"/>
          <w:szCs w:val="24"/>
          <w:highlight w:val="none"/>
        </w:rPr>
        <w:t>三、矿区范围</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_Toc167307742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12</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"_Toc167307743"</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（一）符合矿产资源规划情况</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_Toc167307743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12</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"_Toc167307744"</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（二）可供开采矿产资源的范围</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_Toc167307744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12</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"_Toc167307745"</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（三）井巷工程设施分布范围或者露天剥离范围</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_Toc167307745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12</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"_Toc167307746"</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（四）与相关禁限区的重叠情况</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_Toc167307746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13</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"_Toc167307747"</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（五）申请采矿权矿区范围</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_Toc167307747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13</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"_Toc167307748"</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cs="Times New Roman"/>
          <w:b/>
          <w:color w:val="000000"/>
          <w:kern w:val="2"/>
          <w:sz w:val="24"/>
          <w:szCs w:val="24"/>
          <w:highlight w:val="none"/>
        </w:rPr>
        <w:t>四、矿产资源开采与综合利用</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_Toc167307748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14</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"_Toc167307749"</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（一）开采矿种</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_Toc167307749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14</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"_Toc167307750"</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（二）开采方式</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_Toc167307750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14</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"_Toc167307751"</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（三）拟建生产规模</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_Toc167307751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15</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"_Toc167307752"</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（四）资源综合利用</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_Toc167307752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15</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"_Toc167307753"</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cs="Times New Roman"/>
          <w:b/>
          <w:color w:val="000000"/>
          <w:kern w:val="2"/>
          <w:sz w:val="24"/>
          <w:szCs w:val="24"/>
          <w:highlight w:val="none"/>
        </w:rPr>
        <w:t>五、结论</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_Toc167307753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16</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"_Toc167307754"</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（一）资源储量与</w:t>
      </w:r>
      <w:r>
        <w:rPr>
          <w:rStyle w:val="15"/>
          <w:rFonts w:hint="eastAsia" w:ascii="Times New Roman" w:hAnsi="Times New Roman" w:cs="Times New Roman"/>
          <w:color w:val="000000"/>
          <w:kern w:val="2"/>
          <w:sz w:val="24"/>
          <w:szCs w:val="24"/>
          <w:highlight w:val="none"/>
          <w:lang w:eastAsia="zh-CN"/>
        </w:rPr>
        <w:t>估算</w:t>
      </w:r>
      <w:r>
        <w:rPr>
          <w:rStyle w:val="15"/>
          <w:rFonts w:hint="default" w:ascii="Times New Roman" w:hAnsi="Times New Roman" w:eastAsia="宋体" w:cs="Times New Roman"/>
          <w:color w:val="000000"/>
          <w:kern w:val="2"/>
          <w:sz w:val="24"/>
          <w:szCs w:val="24"/>
          <w:highlight w:val="none"/>
        </w:rPr>
        <w:t>设计利用资源量</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_Toc167307754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16</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"_Toc167307755"</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（二）申请采矿权矿区范围</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_Toc167307755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16</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"_Toc167307756"</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（三）开采矿种</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_Toc167307756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16</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"_Toc167307757"</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（四）开采方式、开采顺序、采矿方法</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_Toc167307757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16</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"_Toc167307758"</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（五）拟建生产规模、矿山服务年限</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_Toc167307758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16</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"_Toc167307759"</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（六）资源综合利用</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_Toc167307759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16</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"_Toc167307760"</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b/>
          <w:color w:val="000000"/>
          <w:kern w:val="2"/>
          <w:sz w:val="24"/>
          <w:szCs w:val="24"/>
          <w:highlight w:val="none"/>
        </w:rPr>
        <w:t>附件</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_Toc167307760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17</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pPr>
        <w:pStyle w:val="10"/>
        <w:tabs>
          <w:tab w:val="right" w:leader="dot" w:pos="8296"/>
        </w:tabs>
        <w:spacing w:line="360" w:lineRule="auto"/>
        <w:ind w:left="0" w:leftChars="0" w:firstLine="440" w:firstLineChars="200"/>
        <w:rPr>
          <w:rFonts w:ascii="Times New Roman" w:hAnsi="Times New Roman"/>
          <w:color w:val="000000"/>
          <w:w w:val="92"/>
          <w:kern w:val="2"/>
          <w:sz w:val="24"/>
          <w:szCs w:val="24"/>
          <w:highlight w:val="none"/>
        </w:rPr>
      </w:pPr>
      <w:r>
        <w:rPr>
          <w:rFonts w:ascii="Times New Roman" w:hAnsi="Times New Roman"/>
          <w:color w:val="000000"/>
          <w:w w:val="92"/>
          <w:sz w:val="24"/>
          <w:szCs w:val="24"/>
          <w:highlight w:val="none"/>
        </w:rPr>
        <w:fldChar w:fldCharType="begin"/>
      </w:r>
      <w:r>
        <w:rPr>
          <w:rStyle w:val="15"/>
          <w:rFonts w:ascii="Times New Roman" w:hAnsi="Times New Roman"/>
          <w:color w:val="000000"/>
          <w:w w:val="92"/>
          <w:kern w:val="2"/>
          <w:sz w:val="24"/>
          <w:szCs w:val="24"/>
          <w:highlight w:val="none"/>
        </w:rPr>
        <w:instrText xml:space="preserve"> </w:instrText>
      </w:r>
      <w:r>
        <w:rPr>
          <w:rFonts w:ascii="Times New Roman" w:hAnsi="Times New Roman"/>
          <w:color w:val="000000"/>
          <w:w w:val="92"/>
          <w:sz w:val="24"/>
          <w:szCs w:val="24"/>
          <w:highlight w:val="none"/>
        </w:rPr>
        <w:instrText xml:space="preserve">HYPERLINK \l "_Toc167307761"</w:instrText>
      </w:r>
      <w:r>
        <w:rPr>
          <w:rStyle w:val="15"/>
          <w:rFonts w:ascii="Times New Roman" w:hAnsi="Times New Roman"/>
          <w:color w:val="000000"/>
          <w:w w:val="92"/>
          <w:kern w:val="2"/>
          <w:sz w:val="24"/>
          <w:szCs w:val="24"/>
          <w:highlight w:val="none"/>
        </w:rPr>
        <w:instrText xml:space="preserve"> </w:instrText>
      </w:r>
      <w:r>
        <w:rPr>
          <w:rFonts w:ascii="Times New Roman" w:hAnsi="Times New Roman"/>
          <w:color w:val="000000"/>
          <w:w w:val="92"/>
          <w:sz w:val="24"/>
          <w:szCs w:val="24"/>
          <w:highlight w:val="none"/>
        </w:rPr>
        <w:fldChar w:fldCharType="separate"/>
      </w:r>
      <w:r>
        <w:rPr>
          <w:rStyle w:val="15"/>
          <w:rFonts w:ascii="Times New Roman" w:hAnsi="Times New Roman" w:eastAsia="宋体"/>
          <w:color w:val="000000"/>
          <w:w w:val="92"/>
          <w:kern w:val="2"/>
          <w:sz w:val="24"/>
          <w:szCs w:val="24"/>
          <w:highlight w:val="none"/>
        </w:rPr>
        <w:t>1.</w:t>
      </w:r>
      <w:r>
        <w:rPr>
          <w:rStyle w:val="15"/>
          <w:rFonts w:hint="default" w:ascii="Times New Roman" w:hAnsi="Times New Roman" w:eastAsia="宋体"/>
          <w:color w:val="000000"/>
          <w:w w:val="92"/>
          <w:kern w:val="2"/>
          <w:sz w:val="24"/>
          <w:szCs w:val="24"/>
          <w:highlight w:val="none"/>
        </w:rPr>
        <w:t>勘查许可证、采矿许可证、划定矿区范围批复或矿业权出让合同（复印件）</w:t>
      </w:r>
      <w:r>
        <w:rPr>
          <w:rFonts w:ascii="Times New Roman" w:hAnsi="Times New Roman"/>
          <w:color w:val="000000"/>
          <w:w w:val="92"/>
          <w:sz w:val="24"/>
          <w:szCs w:val="24"/>
          <w:highlight w:val="none"/>
        </w:rPr>
        <w:tab/>
      </w:r>
      <w:r>
        <w:rPr>
          <w:rFonts w:ascii="Times New Roman" w:hAnsi="Times New Roman"/>
          <w:color w:val="000000"/>
          <w:w w:val="92"/>
          <w:sz w:val="24"/>
          <w:szCs w:val="24"/>
          <w:highlight w:val="none"/>
        </w:rPr>
        <w:fldChar w:fldCharType="begin"/>
      </w:r>
      <w:r>
        <w:rPr>
          <w:rFonts w:ascii="Times New Roman" w:hAnsi="Times New Roman"/>
          <w:color w:val="000000"/>
          <w:w w:val="92"/>
          <w:sz w:val="24"/>
          <w:szCs w:val="24"/>
          <w:highlight w:val="none"/>
        </w:rPr>
        <w:instrText xml:space="preserve"> PAGEREF _Toc167307761 \h </w:instrText>
      </w:r>
      <w:r>
        <w:rPr>
          <w:rFonts w:ascii="Times New Roman" w:hAnsi="Times New Roman"/>
          <w:color w:val="000000"/>
          <w:w w:val="92"/>
          <w:sz w:val="24"/>
          <w:szCs w:val="24"/>
          <w:highlight w:val="none"/>
        </w:rPr>
        <w:fldChar w:fldCharType="separate"/>
      </w:r>
      <w:r>
        <w:rPr>
          <w:rFonts w:ascii="Times New Roman" w:hAnsi="Times New Roman"/>
          <w:color w:val="000000"/>
          <w:w w:val="92"/>
          <w:sz w:val="24"/>
          <w:szCs w:val="24"/>
          <w:highlight w:val="none"/>
        </w:rPr>
        <w:t>17</w:t>
      </w:r>
      <w:r>
        <w:rPr>
          <w:rFonts w:ascii="Times New Roman" w:hAnsi="Times New Roman"/>
          <w:color w:val="000000"/>
          <w:w w:val="92"/>
          <w:sz w:val="24"/>
          <w:szCs w:val="24"/>
          <w:highlight w:val="none"/>
        </w:rPr>
        <w:fldChar w:fldCharType="end"/>
      </w:r>
      <w:r>
        <w:rPr>
          <w:rFonts w:ascii="Times New Roman" w:hAnsi="Times New Roman"/>
          <w:color w:val="000000"/>
          <w:w w:val="92"/>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"_Toc167307762"</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ascii="Times New Roman" w:hAnsi="Times New Roman" w:eastAsia="宋体"/>
          <w:color w:val="000000"/>
          <w:kern w:val="2"/>
          <w:sz w:val="24"/>
          <w:szCs w:val="24"/>
          <w:highlight w:val="none"/>
        </w:rPr>
        <w:t>2.</w:t>
      </w:r>
      <w:r>
        <w:rPr>
          <w:rStyle w:val="15"/>
          <w:rFonts w:hint="default" w:ascii="Times New Roman" w:hAnsi="Times New Roman" w:eastAsia="宋体"/>
          <w:color w:val="000000"/>
          <w:kern w:val="2"/>
          <w:sz w:val="24"/>
          <w:szCs w:val="24"/>
          <w:highlight w:val="none"/>
        </w:rPr>
        <w:t>矿产资源储量评审意见书及备案文件（复印件）</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_Toc167307762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17</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9"/>
        <w:tabs>
          <w:tab w:val="right" w:leader="dot" w:pos="8296"/>
        </w:tabs>
        <w:spacing w:line="360" w:lineRule="auto"/>
        <w:rPr>
          <w:rFonts w:ascii="Times New Roman" w:hAnsi="Times New Roman"/>
          <w:b/>
          <w:color w:val="000000"/>
          <w:kern w:val="0"/>
          <w:sz w:val="24"/>
          <w:szCs w:val="24"/>
          <w:highlight w:val="none"/>
        </w:rPr>
      </w:pP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HYPERLINK \l "_Toc167307764" </w:instrText>
      </w:r>
      <w:r>
        <w:rPr>
          <w:rFonts w:ascii="Times New Roman" w:hAnsi="Times New Roman"/>
          <w:b/>
          <w:color w:val="000000"/>
          <w:sz w:val="24"/>
          <w:szCs w:val="24"/>
          <w:highlight w:val="none"/>
        </w:rPr>
        <w:fldChar w:fldCharType="separate"/>
      </w:r>
      <w:r>
        <w:rPr>
          <w:rFonts w:hint="default" w:ascii="Times New Roman" w:hAnsi="Times New Roman" w:eastAsia="宋体"/>
          <w:b/>
          <w:color w:val="000000"/>
          <w:sz w:val="24"/>
          <w:szCs w:val="24"/>
          <w:highlight w:val="none"/>
        </w:rPr>
        <w:t>附图</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_Toc167307764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17</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"_Toc167307765"</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ascii="Times New Roman" w:hAnsi="Times New Roman" w:eastAsia="宋体"/>
          <w:color w:val="000000"/>
          <w:kern w:val="2"/>
          <w:sz w:val="24"/>
          <w:szCs w:val="24"/>
          <w:highlight w:val="none"/>
        </w:rPr>
        <w:t>1.</w:t>
      </w:r>
      <w:r>
        <w:rPr>
          <w:rStyle w:val="15"/>
          <w:rFonts w:hint="default" w:ascii="Times New Roman" w:hAnsi="Times New Roman" w:eastAsia="宋体"/>
          <w:color w:val="000000"/>
          <w:kern w:val="2"/>
          <w:sz w:val="24"/>
          <w:szCs w:val="24"/>
          <w:highlight w:val="none"/>
        </w:rPr>
        <w:t>以地形地质图为底图的叠合图</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_Toc167307765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17</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"_Toc167307766"</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ascii="Times New Roman" w:hAnsi="Times New Roman" w:eastAsia="宋体"/>
          <w:color w:val="000000"/>
          <w:kern w:val="2"/>
          <w:sz w:val="24"/>
          <w:szCs w:val="24"/>
          <w:highlight w:val="none"/>
        </w:rPr>
        <w:t>2.</w:t>
      </w:r>
      <w:r>
        <w:rPr>
          <w:rStyle w:val="15"/>
          <w:rFonts w:hint="default" w:ascii="Times New Roman" w:hAnsi="Times New Roman" w:eastAsia="宋体"/>
          <w:color w:val="000000"/>
          <w:kern w:val="2"/>
          <w:sz w:val="24"/>
          <w:szCs w:val="24"/>
          <w:highlight w:val="none"/>
        </w:rPr>
        <w:t>典型勘探线剖面图</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_Toc167307766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17</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9"/>
        <w:tabs>
          <w:tab w:val="right" w:leader="dot" w:pos="8296"/>
        </w:tabs>
        <w:spacing w:line="360" w:lineRule="auto"/>
        <w:rPr>
          <w:rFonts w:ascii="Times New Roman" w:hAnsi="Times New Roman"/>
          <w:b/>
          <w:color w:val="000000"/>
          <w:kern w:val="2"/>
          <w:sz w:val="24"/>
          <w:szCs w:val="24"/>
          <w:highlight w:val="none"/>
        </w:rPr>
      </w:pPr>
      <w:r>
        <w:rPr>
          <w:rFonts w:ascii="Times New Roman" w:hAnsi="Times New Roman"/>
          <w:b/>
          <w:color w:val="000000"/>
          <w:sz w:val="24"/>
          <w:szCs w:val="24"/>
          <w:highlight w:val="none"/>
        </w:rPr>
        <w:fldChar w:fldCharType="begin"/>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instrText xml:space="preserve">HYPERLINK \l "_Toc167307767"</w:instrText>
      </w:r>
      <w:r>
        <w:rPr>
          <w:rStyle w:val="15"/>
          <w:rFonts w:ascii="Times New Roman" w:hAnsi="Times New Roman"/>
          <w:b/>
          <w:color w:val="000000"/>
          <w:kern w:val="2"/>
          <w:sz w:val="24"/>
          <w:szCs w:val="24"/>
          <w:highlight w:val="none"/>
        </w:rPr>
        <w:instrText xml:space="preserve"> </w:instrText>
      </w:r>
      <w:r>
        <w:rPr>
          <w:rFonts w:ascii="Times New Roman" w:hAnsi="Times New Roman"/>
          <w:b/>
          <w:color w:val="000000"/>
          <w:sz w:val="24"/>
          <w:szCs w:val="24"/>
          <w:highlight w:val="none"/>
        </w:rPr>
        <w:fldChar w:fldCharType="separate"/>
      </w:r>
      <w:r>
        <w:rPr>
          <w:rStyle w:val="15"/>
          <w:rFonts w:hint="default" w:ascii="Times New Roman" w:hAnsi="Times New Roman" w:eastAsia="宋体"/>
          <w:b/>
          <w:color w:val="000000"/>
          <w:kern w:val="2"/>
          <w:sz w:val="24"/>
          <w:szCs w:val="24"/>
          <w:highlight w:val="none"/>
        </w:rPr>
        <w:t>附录</w:t>
      </w:r>
      <w:r>
        <w:rPr>
          <w:rFonts w:ascii="Times New Roman" w:hAnsi="Times New Roman"/>
          <w:b/>
          <w:color w:val="000000"/>
          <w:sz w:val="24"/>
          <w:szCs w:val="24"/>
          <w:highlight w:val="none"/>
        </w:rPr>
        <w:tab/>
      </w:r>
      <w:r>
        <w:rPr>
          <w:rFonts w:ascii="Times New Roman" w:hAnsi="Times New Roman"/>
          <w:b/>
          <w:color w:val="000000"/>
          <w:sz w:val="24"/>
          <w:szCs w:val="24"/>
          <w:highlight w:val="none"/>
        </w:rPr>
        <w:fldChar w:fldCharType="begin"/>
      </w:r>
      <w:r>
        <w:rPr>
          <w:rFonts w:ascii="Times New Roman" w:hAnsi="Times New Roman"/>
          <w:b/>
          <w:color w:val="000000"/>
          <w:sz w:val="24"/>
          <w:szCs w:val="24"/>
          <w:highlight w:val="none"/>
        </w:rPr>
        <w:instrText xml:space="preserve"> PAGEREF _Toc167307767 \h </w:instrText>
      </w:r>
      <w:r>
        <w:rPr>
          <w:rFonts w:ascii="Times New Roman" w:hAnsi="Times New Roman"/>
          <w:b/>
          <w:color w:val="000000"/>
          <w:sz w:val="24"/>
          <w:szCs w:val="24"/>
          <w:highlight w:val="none"/>
        </w:rPr>
        <w:fldChar w:fldCharType="separate"/>
      </w:r>
      <w:r>
        <w:rPr>
          <w:rFonts w:ascii="Times New Roman" w:hAnsi="Times New Roman"/>
          <w:b/>
          <w:color w:val="000000"/>
          <w:sz w:val="24"/>
          <w:szCs w:val="24"/>
          <w:highlight w:val="none"/>
        </w:rPr>
        <w:t>18</w:t>
      </w:r>
      <w:r>
        <w:rPr>
          <w:rFonts w:ascii="Times New Roman" w:hAnsi="Times New Roman"/>
          <w:b/>
          <w:color w:val="000000"/>
          <w:sz w:val="24"/>
          <w:szCs w:val="24"/>
          <w:highlight w:val="none"/>
        </w:rPr>
        <w:fldChar w:fldCharType="end"/>
      </w:r>
      <w:r>
        <w:rPr>
          <w:rFonts w:ascii="Times New Roman" w:hAnsi="Times New Roman"/>
          <w:b/>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"_Toc167307768"</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一、</w:t>
      </w:r>
      <w:r>
        <w:rPr>
          <w:rStyle w:val="15"/>
          <w:rFonts w:hint="eastAsia" w:ascii="Times New Roman" w:hAnsi="Times New Roman" w:cs="Times New Roman"/>
          <w:color w:val="000000"/>
          <w:kern w:val="2"/>
          <w:sz w:val="24"/>
          <w:szCs w:val="24"/>
          <w:highlight w:val="none"/>
          <w:lang w:eastAsia="zh-CN"/>
        </w:rPr>
        <w:t>法律法规及</w:t>
      </w:r>
      <w:r>
        <w:rPr>
          <w:rStyle w:val="15"/>
          <w:rFonts w:hint="default" w:ascii="Times New Roman" w:hAnsi="Times New Roman" w:eastAsia="宋体" w:cs="Times New Roman"/>
          <w:color w:val="000000"/>
          <w:kern w:val="2"/>
          <w:sz w:val="24"/>
          <w:szCs w:val="24"/>
          <w:highlight w:val="none"/>
        </w:rPr>
        <w:t>相关文件（若有更新</w:t>
      </w:r>
      <w:r>
        <w:rPr>
          <w:rStyle w:val="15"/>
          <w:rFonts w:hint="eastAsia" w:ascii="Times New Roman" w:hAnsi="Times New Roman" w:cs="Times New Roman"/>
          <w:b w:val="0"/>
          <w:bCs w:val="0"/>
          <w:color w:val="000000"/>
          <w:kern w:val="2"/>
          <w:sz w:val="24"/>
          <w:szCs w:val="24"/>
          <w:highlight w:val="none"/>
          <w:lang w:eastAsia="zh-CN"/>
        </w:rPr>
        <w:t>和补充</w:t>
      </w:r>
      <w:r>
        <w:rPr>
          <w:rStyle w:val="15"/>
          <w:rFonts w:hint="default" w:ascii="Times New Roman" w:hAnsi="Times New Roman" w:eastAsia="宋体" w:cs="Times New Roman"/>
          <w:color w:val="000000"/>
          <w:kern w:val="2"/>
          <w:sz w:val="24"/>
          <w:szCs w:val="24"/>
          <w:highlight w:val="none"/>
        </w:rPr>
        <w:t>，</w:t>
      </w:r>
      <w:r>
        <w:rPr>
          <w:rStyle w:val="15"/>
          <w:rFonts w:hint="eastAsia" w:ascii="Times New Roman" w:hAnsi="Times New Roman" w:cs="Times New Roman"/>
          <w:color w:val="000000"/>
          <w:kern w:val="2"/>
          <w:sz w:val="24"/>
          <w:szCs w:val="24"/>
          <w:highlight w:val="none"/>
          <w:lang w:eastAsia="zh-CN"/>
        </w:rPr>
        <w:t>应按照新规定执行</w:t>
      </w:r>
      <w:r>
        <w:rPr>
          <w:rStyle w:val="15"/>
          <w:rFonts w:hint="default" w:ascii="Times New Roman" w:hAnsi="Times New Roman" w:eastAsia="宋体" w:cs="Times New Roman"/>
          <w:color w:val="000000"/>
          <w:kern w:val="2"/>
          <w:sz w:val="24"/>
          <w:szCs w:val="24"/>
          <w:highlight w:val="none"/>
        </w:rPr>
        <w:t>）</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_Toc167307768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18</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pStyle w:val="10"/>
        <w:tabs>
          <w:tab w:val="right" w:leader="dot" w:pos="8296"/>
        </w:tabs>
        <w:spacing w:line="360" w:lineRule="auto"/>
        <w:ind w:left="0" w:firstLine="480" w:firstLineChars="200"/>
        <w:rPr>
          <w:rFonts w:ascii="Times New Roman" w:hAnsi="Times New Roman"/>
          <w:color w:val="000000"/>
          <w:kern w:val="2"/>
          <w:sz w:val="24"/>
          <w:szCs w:val="24"/>
          <w:highlight w:val="none"/>
        </w:rPr>
      </w:pPr>
      <w:r>
        <w:rPr>
          <w:rFonts w:ascii="Times New Roman" w:hAnsi="Times New Roman"/>
          <w:color w:val="000000"/>
          <w:sz w:val="24"/>
          <w:szCs w:val="24"/>
          <w:highlight w:val="none"/>
        </w:rPr>
        <w:fldChar w:fldCharType="begin"/>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instrText xml:space="preserve">HYPERLINK \l "_Toc167307769"</w:instrText>
      </w:r>
      <w:r>
        <w:rPr>
          <w:rStyle w:val="15"/>
          <w:rFonts w:ascii="Times New Roman" w:hAnsi="Times New Roman"/>
          <w:color w:val="000000"/>
          <w:kern w:val="2"/>
          <w:sz w:val="24"/>
          <w:szCs w:val="24"/>
          <w:highlight w:val="none"/>
        </w:rPr>
        <w:instrText xml:space="preserve"> </w:instrText>
      </w:r>
      <w:r>
        <w:rPr>
          <w:rFonts w:ascii="Times New Roman" w:hAnsi="Times New Roman"/>
          <w:color w:val="000000"/>
          <w:sz w:val="24"/>
          <w:szCs w:val="24"/>
          <w:highlight w:val="none"/>
        </w:rPr>
        <w:fldChar w:fldCharType="separate"/>
      </w:r>
      <w:r>
        <w:rPr>
          <w:rStyle w:val="15"/>
          <w:rFonts w:hint="default" w:ascii="Times New Roman" w:hAnsi="Times New Roman" w:eastAsia="宋体" w:cs="Times New Roman"/>
          <w:color w:val="000000"/>
          <w:kern w:val="2"/>
          <w:sz w:val="24"/>
          <w:szCs w:val="24"/>
          <w:highlight w:val="none"/>
        </w:rPr>
        <w:t>二、设计规范及标准（若有更新</w:t>
      </w:r>
      <w:r>
        <w:rPr>
          <w:rStyle w:val="15"/>
          <w:rFonts w:hint="eastAsia" w:ascii="Times New Roman" w:hAnsi="Times New Roman" w:cs="Times New Roman"/>
          <w:b w:val="0"/>
          <w:bCs w:val="0"/>
          <w:color w:val="000000"/>
          <w:kern w:val="2"/>
          <w:sz w:val="24"/>
          <w:szCs w:val="24"/>
          <w:highlight w:val="none"/>
          <w:lang w:eastAsia="zh-CN"/>
        </w:rPr>
        <w:t>和补充</w:t>
      </w:r>
      <w:r>
        <w:rPr>
          <w:rStyle w:val="15"/>
          <w:rFonts w:hint="default" w:ascii="Times New Roman" w:hAnsi="Times New Roman" w:eastAsia="宋体" w:cs="Times New Roman"/>
          <w:color w:val="000000"/>
          <w:kern w:val="2"/>
          <w:sz w:val="24"/>
          <w:szCs w:val="24"/>
          <w:highlight w:val="none"/>
        </w:rPr>
        <w:t>，应执行新设计规范及标准）</w:t>
      </w:r>
      <w:r>
        <w:rPr>
          <w:rFonts w:ascii="Times New Roman" w:hAnsi="Times New Roman"/>
          <w:color w:val="000000"/>
          <w:sz w:val="24"/>
          <w:szCs w:val="24"/>
          <w:highlight w:val="none"/>
        </w:rPr>
        <w:tab/>
      </w:r>
      <w:r>
        <w:rPr>
          <w:rFonts w:ascii="Times New Roman" w:hAnsi="Times New Roman"/>
          <w:color w:val="000000"/>
          <w:sz w:val="24"/>
          <w:szCs w:val="24"/>
          <w:highlight w:val="none"/>
        </w:rPr>
        <w:fldChar w:fldCharType="begin"/>
      </w:r>
      <w:r>
        <w:rPr>
          <w:rFonts w:ascii="Times New Roman" w:hAnsi="Times New Roman"/>
          <w:color w:val="000000"/>
          <w:sz w:val="24"/>
          <w:szCs w:val="24"/>
          <w:highlight w:val="none"/>
        </w:rPr>
        <w:instrText xml:space="preserve"> PAGEREF _Toc167307769 \h </w:instrText>
      </w:r>
      <w:r>
        <w:rPr>
          <w:rFonts w:ascii="Times New Roman" w:hAnsi="Times New Roman"/>
          <w:color w:val="000000"/>
          <w:sz w:val="24"/>
          <w:szCs w:val="24"/>
          <w:highlight w:val="none"/>
        </w:rPr>
        <w:fldChar w:fldCharType="separate"/>
      </w:r>
      <w:r>
        <w:rPr>
          <w:rFonts w:ascii="Times New Roman" w:hAnsi="Times New Roman"/>
          <w:color w:val="000000"/>
          <w:sz w:val="24"/>
          <w:szCs w:val="24"/>
          <w:highlight w:val="none"/>
        </w:rPr>
        <w:t>18</w:t>
      </w:r>
      <w:r>
        <w:rPr>
          <w:rFonts w:ascii="Times New Roman" w:hAnsi="Times New Roman"/>
          <w:color w:val="000000"/>
          <w:sz w:val="24"/>
          <w:szCs w:val="24"/>
          <w:highlight w:val="none"/>
        </w:rPr>
        <w:fldChar w:fldCharType="end"/>
      </w:r>
      <w:r>
        <w:rPr>
          <w:rFonts w:ascii="Times New Roman" w:hAnsi="Times New Roman"/>
          <w:color w:val="000000"/>
          <w:sz w:val="24"/>
          <w:szCs w:val="24"/>
          <w:highlight w:val="none"/>
        </w:rPr>
        <w:fldChar w:fldCharType="end"/>
      </w:r>
    </w:p>
    <w:p>
      <w:pPr>
        <w:spacing w:line="360" w:lineRule="auto"/>
        <w:rPr>
          <w:rFonts w:ascii="Calibri" w:hAnsi="Calibri" w:eastAsia="宋体" w:cs="Times New Roman"/>
          <w:color w:val="000000"/>
          <w:szCs w:val="22"/>
          <w:highlight w:val="none"/>
        </w:rPr>
      </w:pPr>
      <w:r>
        <w:rPr>
          <w:rFonts w:ascii="Times New Roman" w:hAnsi="Times New Roman" w:eastAsia="宋体" w:cs="Times New Roman"/>
          <w:color w:val="000000"/>
          <w:kern w:val="0"/>
          <w:sz w:val="24"/>
          <w:szCs w:val="24"/>
          <w:highlight w:val="none"/>
        </w:rPr>
        <w:fldChar w:fldCharType="end"/>
      </w:r>
    </w:p>
    <w:p>
      <w:pPr>
        <w:pStyle w:val="16"/>
        <w:tabs>
          <w:tab w:val="right" w:leader="dot" w:pos="8306"/>
        </w:tabs>
        <w:ind w:left="420"/>
        <w:rPr>
          <w:rFonts w:eastAsia="宋体" w:cs="Times New Roman"/>
          <w:color w:val="000000"/>
          <w:highlight w:val="none"/>
        </w:rPr>
      </w:pPr>
    </w:p>
    <w:p>
      <w:pPr>
        <w:pStyle w:val="16"/>
        <w:tabs>
          <w:tab w:val="right" w:leader="dot" w:pos="8306"/>
        </w:tabs>
        <w:ind w:left="420"/>
        <w:rPr>
          <w:color w:val="000000"/>
          <w:highlight w:val="none"/>
        </w:rPr>
        <w:sectPr>
          <w:footerReference r:id="rId6" w:type="first"/>
          <w:footerReference r:id="rId5" w:type="default"/>
          <w:pgSz w:w="11906" w:h="16838"/>
          <w:pgMar w:top="1440" w:right="1800" w:bottom="1440" w:left="1800" w:header="851" w:footer="567" w:gutter="0"/>
          <w:cols w:space="720" w:num="1"/>
          <w:docGrid w:type="lines" w:linePitch="312" w:charSpace="0"/>
        </w:sectPr>
      </w:pPr>
    </w:p>
    <w:p>
      <w:pPr>
        <w:pStyle w:val="2"/>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val="0"/>
          <w:color w:val="000000"/>
          <w:sz w:val="32"/>
          <w:szCs w:val="32"/>
          <w:highlight w:val="none"/>
        </w:rPr>
      </w:pPr>
      <w:bookmarkStart w:id="68" w:name="_Toc167307731"/>
      <w:bookmarkStart w:id="69" w:name="_Toc7440_WPSOffice_Level1"/>
      <w:bookmarkStart w:id="70" w:name="_Toc80109222"/>
      <w:bookmarkStart w:id="71" w:name="_Toc20928_WPSOffice_Level1"/>
      <w:bookmarkStart w:id="72" w:name="_Toc18595_WPSOffice_Level1"/>
      <w:bookmarkStart w:id="73" w:name="_Toc20026_WPSOffice_Level1"/>
      <w:r>
        <w:rPr>
          <w:rFonts w:hint="eastAsia" w:ascii="黑体" w:hAnsi="黑体" w:eastAsia="黑体" w:cs="黑体"/>
          <w:b w:val="0"/>
          <w:color w:val="000000"/>
          <w:sz w:val="32"/>
          <w:szCs w:val="32"/>
          <w:highlight w:val="none"/>
        </w:rPr>
        <w:t>前  言</w:t>
      </w:r>
      <w:bookmarkEnd w:id="68"/>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color w:val="000000"/>
          <w:sz w:val="30"/>
          <w:szCs w:val="30"/>
          <w:highlight w:val="none"/>
        </w:rPr>
      </w:pPr>
      <w:bookmarkStart w:id="74" w:name="_Toc167307732"/>
      <w:r>
        <w:rPr>
          <w:rFonts w:hint="eastAsia" w:ascii="宋体" w:hAnsi="宋体" w:eastAsia="宋体" w:cs="宋体"/>
          <w:color w:val="000000"/>
          <w:sz w:val="30"/>
          <w:szCs w:val="30"/>
          <w:highlight w:val="none"/>
        </w:rPr>
        <w:t>（一）编制</w:t>
      </w:r>
      <w:r>
        <w:rPr>
          <w:rFonts w:hint="eastAsia" w:ascii="宋体" w:hAnsi="宋体" w:eastAsia="宋体" w:cs="宋体"/>
          <w:color w:val="000000"/>
          <w:sz w:val="30"/>
          <w:szCs w:val="30"/>
          <w:highlight w:val="none"/>
          <w:lang w:eastAsia="zh-CN"/>
        </w:rPr>
        <w:t>目的</w:t>
      </w:r>
      <w:bookmarkEnd w:id="74"/>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说明开发利用方案编制情形，即属于采矿权新立、采矿权扩大矿区范围变更、开采主矿种变更、开采方式变更的具体情形和</w:t>
      </w:r>
      <w:r>
        <w:rPr>
          <w:rFonts w:hint="eastAsia" w:ascii="宋体" w:hAnsi="宋体" w:eastAsia="宋体" w:cs="宋体"/>
          <w:strike w:val="0"/>
          <w:color w:val="000000"/>
          <w:sz w:val="28"/>
          <w:szCs w:val="28"/>
          <w:highlight w:val="none"/>
          <w:lang w:val="en"/>
        </w:rPr>
        <w:t>编制必要性论述</w:t>
      </w:r>
      <w:r>
        <w:rPr>
          <w:rFonts w:hint="eastAsia" w:ascii="宋体" w:hAnsi="宋体" w:eastAsia="宋体" w:cs="宋体"/>
          <w:color w:val="000000"/>
          <w:sz w:val="28"/>
          <w:szCs w:val="28"/>
          <w:highlight w:val="none"/>
        </w:rPr>
        <w:t>。</w:t>
      </w:r>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75" w:name="_Toc167307733"/>
      <w:r>
        <w:rPr>
          <w:rFonts w:hint="eastAsia" w:ascii="宋体" w:hAnsi="宋体" w:eastAsia="宋体" w:cs="宋体"/>
          <w:b/>
          <w:bCs/>
          <w:color w:val="000000"/>
          <w:sz w:val="30"/>
          <w:szCs w:val="30"/>
          <w:highlight w:val="none"/>
        </w:rPr>
        <w:t>（二）编制依据</w:t>
      </w:r>
      <w:bookmarkEnd w:id="75"/>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本开发利用方案应根据《矿产资源法》《矿产资源开采登记管理办法》等法律法规政策相关要求编制。相关文件及要求、设计规范及标准等可参考附录。</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1.简述项目前期工作进展情况。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2.列出开发利用方案编制所依据的主要基础性资料的名称。对改、扩建矿山应有生产实际资料。</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color w:val="000000"/>
          <w:sz w:val="28"/>
          <w:szCs w:val="28"/>
          <w:highlight w:val="none"/>
        </w:rPr>
      </w:pPr>
    </w:p>
    <w:p>
      <w:pPr>
        <w:pStyle w:val="2"/>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val="0"/>
          <w:bCs w:val="0"/>
          <w:color w:val="000000"/>
          <w:sz w:val="32"/>
          <w:szCs w:val="32"/>
          <w:highlight w:val="none"/>
        </w:rPr>
      </w:pPr>
      <w:bookmarkStart w:id="76" w:name="_Toc167307734"/>
      <w:r>
        <w:rPr>
          <w:rFonts w:hint="eastAsia" w:ascii="黑体" w:hAnsi="黑体" w:eastAsia="黑体" w:cs="黑体"/>
          <w:b w:val="0"/>
          <w:bCs w:val="0"/>
          <w:color w:val="000000"/>
          <w:sz w:val="32"/>
          <w:szCs w:val="32"/>
          <w:highlight w:val="none"/>
        </w:rPr>
        <w:t>一、</w:t>
      </w:r>
      <w:bookmarkEnd w:id="69"/>
      <w:bookmarkEnd w:id="70"/>
      <w:bookmarkEnd w:id="71"/>
      <w:bookmarkEnd w:id="72"/>
      <w:bookmarkEnd w:id="73"/>
      <w:r>
        <w:rPr>
          <w:rFonts w:hint="eastAsia" w:ascii="黑体" w:hAnsi="黑体" w:eastAsia="黑体" w:cs="黑体"/>
          <w:b w:val="0"/>
          <w:bCs w:val="0"/>
          <w:color w:val="000000"/>
          <w:sz w:val="32"/>
          <w:szCs w:val="32"/>
          <w:highlight w:val="none"/>
        </w:rPr>
        <w:t>矿山基本情况</w:t>
      </w:r>
      <w:bookmarkEnd w:id="76"/>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77" w:name="_Toc20026_WPSOffice_Level2"/>
      <w:bookmarkStart w:id="78" w:name="_Toc7440_WPSOffice_Level2"/>
      <w:bookmarkStart w:id="79" w:name="_Toc18595_WPSOffice_Level2"/>
      <w:bookmarkStart w:id="80" w:name="_Toc30486_WPSOffice_Level2"/>
      <w:bookmarkStart w:id="81" w:name="_Toc22677"/>
      <w:bookmarkStart w:id="82" w:name="_Toc80109223"/>
      <w:bookmarkStart w:id="83" w:name="_Toc167307735"/>
      <w:r>
        <w:rPr>
          <w:rFonts w:hint="eastAsia" w:ascii="宋体" w:hAnsi="宋体" w:eastAsia="宋体" w:cs="宋体"/>
          <w:b/>
          <w:bCs/>
          <w:color w:val="000000"/>
          <w:sz w:val="30"/>
          <w:szCs w:val="30"/>
          <w:highlight w:val="none"/>
        </w:rPr>
        <w:t>（一）</w:t>
      </w:r>
      <w:bookmarkEnd w:id="77"/>
      <w:bookmarkEnd w:id="78"/>
      <w:bookmarkEnd w:id="79"/>
      <w:bookmarkEnd w:id="80"/>
      <w:bookmarkEnd w:id="81"/>
      <w:bookmarkEnd w:id="82"/>
      <w:r>
        <w:rPr>
          <w:rFonts w:hint="eastAsia" w:ascii="宋体" w:hAnsi="宋体" w:eastAsia="宋体" w:cs="宋体"/>
          <w:b/>
          <w:bCs/>
          <w:color w:val="000000"/>
          <w:sz w:val="30"/>
          <w:szCs w:val="30"/>
          <w:highlight w:val="none"/>
        </w:rPr>
        <w:t>地理位置与区域概况</w:t>
      </w:r>
      <w:bookmarkEnd w:id="83"/>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阐述矿山所在的县（区）、乡镇村组；矿山与附近城镇、公路、铁路、河流、村庄、相邻矿山、大型基础设施的位置关系；以及交通状况，地形地貌等情况。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（说明：附矿区交通位置图。） </w:t>
      </w:r>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84" w:name="_Toc167307736"/>
      <w:r>
        <w:rPr>
          <w:rFonts w:hint="eastAsia" w:ascii="宋体" w:hAnsi="宋体" w:eastAsia="宋体" w:cs="宋体"/>
          <w:b/>
          <w:bCs/>
          <w:color w:val="000000"/>
          <w:sz w:val="30"/>
          <w:szCs w:val="30"/>
          <w:highlight w:val="none"/>
        </w:rPr>
        <w:t>（二）申请人基本情况</w:t>
      </w:r>
      <w:bookmarkEnd w:id="84"/>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说明采矿权申请人的隶属关系和企业性质。</w:t>
      </w:r>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85" w:name="_Toc167307737"/>
      <w:r>
        <w:rPr>
          <w:rFonts w:hint="eastAsia" w:ascii="宋体" w:hAnsi="宋体" w:eastAsia="宋体" w:cs="宋体"/>
          <w:b/>
          <w:bCs/>
          <w:color w:val="000000"/>
          <w:sz w:val="30"/>
          <w:szCs w:val="30"/>
          <w:highlight w:val="none"/>
        </w:rPr>
        <w:t>（三）矿山勘查开采历史及现状</w:t>
      </w:r>
      <w:bookmarkEnd w:id="85"/>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1.简述矿山勘查、开采历史情况，包括探矿权、采矿权的取得、延续和变更等情况，探矿权、采矿权人变化情况。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（说明：矿业权的取得情况，协议出让项目说明出让合同签订有关情况；招拍挂取得的项目说明竞得情况。）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w:t>
      </w:r>
      <w:r>
        <w:rPr>
          <w:rFonts w:hint="eastAsia" w:ascii="宋体" w:hAnsi="宋体" w:eastAsia="宋体" w:cs="宋体"/>
          <w:color w:val="000000"/>
          <w:sz w:val="28"/>
          <w:szCs w:val="28"/>
          <w:highlight w:val="none"/>
          <w:lang w:eastAsia="zh-CN"/>
        </w:rPr>
        <w:t>申请采矿权变更的</w:t>
      </w:r>
      <w:r>
        <w:rPr>
          <w:rFonts w:hint="eastAsia" w:ascii="宋体" w:hAnsi="宋体" w:eastAsia="宋体" w:cs="宋体"/>
          <w:color w:val="000000"/>
          <w:sz w:val="28"/>
          <w:szCs w:val="28"/>
          <w:highlight w:val="none"/>
        </w:rPr>
        <w:t>，应说明矿山现状，</w:t>
      </w:r>
      <w:r>
        <w:rPr>
          <w:rFonts w:hint="eastAsia" w:ascii="宋体" w:hAnsi="宋体" w:eastAsia="宋体" w:cs="宋体"/>
          <w:color w:val="000000"/>
          <w:sz w:val="28"/>
          <w:szCs w:val="28"/>
          <w:highlight w:val="none"/>
          <w:lang w:eastAsia="zh-CN"/>
        </w:rPr>
        <w:t>保有资源储量</w:t>
      </w:r>
      <w:r>
        <w:rPr>
          <w:rFonts w:hint="eastAsia" w:ascii="宋体" w:hAnsi="宋体" w:eastAsia="宋体" w:cs="宋体"/>
          <w:color w:val="000000"/>
          <w:sz w:val="28"/>
          <w:szCs w:val="28"/>
          <w:highlight w:val="none"/>
        </w:rPr>
        <w:t>变化情况，矿山开采范围、开采方式、生产规模等变化情况</w:t>
      </w:r>
      <w:r>
        <w:rPr>
          <w:rFonts w:hint="eastAsia" w:ascii="宋体" w:hAnsi="宋体" w:eastAsia="宋体" w:cs="宋体"/>
          <w:color w:val="000000"/>
          <w:sz w:val="28"/>
          <w:szCs w:val="28"/>
          <w:highlight w:val="none"/>
          <w:lang w:eastAsia="zh-CN"/>
        </w:rPr>
        <w:t>，已有其他部门批复情况</w:t>
      </w:r>
      <w:r>
        <w:rPr>
          <w:rFonts w:hint="eastAsia" w:ascii="宋体" w:hAnsi="宋体" w:eastAsia="宋体" w:cs="宋体"/>
          <w:color w:val="000000"/>
          <w:sz w:val="28"/>
          <w:szCs w:val="28"/>
          <w:highlight w:val="none"/>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color w:val="000000"/>
          <w:sz w:val="28"/>
          <w:szCs w:val="28"/>
          <w:highlight w:val="none"/>
        </w:rPr>
      </w:pPr>
    </w:p>
    <w:p>
      <w:pPr>
        <w:pStyle w:val="2"/>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val="0"/>
          <w:bCs w:val="0"/>
          <w:color w:val="000000"/>
          <w:sz w:val="32"/>
          <w:szCs w:val="32"/>
          <w:highlight w:val="none"/>
        </w:rPr>
      </w:pPr>
      <w:bookmarkStart w:id="86" w:name="_Toc167307738"/>
      <w:r>
        <w:rPr>
          <w:rFonts w:hint="eastAsia" w:ascii="黑体" w:hAnsi="黑体" w:eastAsia="黑体" w:cs="黑体"/>
          <w:b w:val="0"/>
          <w:bCs w:val="0"/>
          <w:color w:val="000000"/>
          <w:sz w:val="32"/>
          <w:szCs w:val="32"/>
          <w:highlight w:val="none"/>
        </w:rPr>
        <w:t>二、矿区地质与矿产资源情况</w:t>
      </w:r>
      <w:bookmarkEnd w:id="86"/>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87" w:name="_Toc167307739"/>
      <w:r>
        <w:rPr>
          <w:rFonts w:hint="eastAsia" w:ascii="宋体" w:hAnsi="宋体" w:eastAsia="宋体" w:cs="宋体"/>
          <w:b/>
          <w:bCs/>
          <w:color w:val="000000"/>
          <w:sz w:val="30"/>
          <w:szCs w:val="30"/>
          <w:highlight w:val="none"/>
        </w:rPr>
        <w:t>（一）矿床地质与矿体特征</w:t>
      </w:r>
      <w:bookmarkEnd w:id="87"/>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1.简述区域地质特征，矿床地质及构造特征等。</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2.简述矿体总数、矿体空间分布范围、分布规律及相互关系等。</w:t>
      </w:r>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88" w:name="_Toc167307740"/>
      <w:r>
        <w:rPr>
          <w:rFonts w:hint="eastAsia" w:ascii="宋体" w:hAnsi="宋体" w:eastAsia="宋体" w:cs="宋体"/>
          <w:b/>
          <w:bCs/>
          <w:color w:val="000000"/>
          <w:sz w:val="30"/>
          <w:szCs w:val="30"/>
          <w:highlight w:val="none"/>
        </w:rPr>
        <w:t>（二）矿床开采地质条件</w:t>
      </w:r>
      <w:bookmarkEnd w:id="88"/>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1.简述矿床水文地质条件。</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2.简述矿床工程地质条件。</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3.简述矿床环境地质条件。</w:t>
      </w:r>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89" w:name="_Toc167307741"/>
      <w:r>
        <w:rPr>
          <w:rFonts w:hint="eastAsia" w:ascii="宋体" w:hAnsi="宋体" w:eastAsia="宋体" w:cs="宋体"/>
          <w:b/>
          <w:bCs/>
          <w:color w:val="000000"/>
          <w:sz w:val="30"/>
          <w:szCs w:val="30"/>
          <w:highlight w:val="none"/>
        </w:rPr>
        <w:t>（三）矿产资源储量情况</w:t>
      </w:r>
      <w:bookmarkEnd w:id="89"/>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简述经</w:t>
      </w:r>
      <w:r>
        <w:rPr>
          <w:rFonts w:hint="default" w:ascii="宋体" w:hAnsi="宋体" w:eastAsia="宋体" w:cs="宋体"/>
          <w:color w:val="000000"/>
          <w:sz w:val="28"/>
          <w:szCs w:val="28"/>
          <w:highlight w:val="none"/>
          <w:lang w:val="en-US"/>
        </w:rPr>
        <w:t>评审备案</w:t>
      </w:r>
      <w:r>
        <w:rPr>
          <w:rFonts w:hint="eastAsia" w:ascii="宋体" w:hAnsi="宋体" w:eastAsia="宋体" w:cs="宋体"/>
          <w:color w:val="000000"/>
          <w:sz w:val="28"/>
          <w:szCs w:val="28"/>
          <w:highlight w:val="none"/>
        </w:rPr>
        <w:t>的矿产资源储量报告的名称、编制单位、评审单位、评审意见书文号、评审时间、评估基准日、备案单位、备案文号、备案时间等内容。根据经</w:t>
      </w:r>
      <w:r>
        <w:rPr>
          <w:rFonts w:hint="default" w:ascii="宋体" w:hAnsi="宋体" w:eastAsia="宋体" w:cs="宋体"/>
          <w:color w:val="000000"/>
          <w:sz w:val="28"/>
          <w:szCs w:val="28"/>
          <w:highlight w:val="none"/>
          <w:lang w:val="en-US"/>
        </w:rPr>
        <w:t>评审备案</w:t>
      </w:r>
      <w:r>
        <w:rPr>
          <w:rFonts w:hint="eastAsia" w:ascii="宋体" w:hAnsi="宋体" w:eastAsia="宋体" w:cs="宋体"/>
          <w:color w:val="000000"/>
          <w:sz w:val="28"/>
          <w:szCs w:val="28"/>
          <w:highlight w:val="none"/>
        </w:rPr>
        <w:t>的矿产资源储量报告说明</w:t>
      </w:r>
      <w:r>
        <w:rPr>
          <w:rFonts w:hint="eastAsia" w:ascii="宋体" w:hAnsi="宋体" w:eastAsia="宋体" w:cs="宋体"/>
          <w:color w:val="000000"/>
          <w:sz w:val="28"/>
          <w:szCs w:val="28"/>
          <w:highlight w:val="none"/>
          <w:lang w:eastAsia="zh-CN"/>
        </w:rPr>
        <w:t>地质</w:t>
      </w:r>
      <w:r>
        <w:rPr>
          <w:rFonts w:hint="eastAsia" w:ascii="宋体" w:hAnsi="宋体" w:eastAsia="宋体" w:cs="宋体"/>
          <w:color w:val="000000"/>
          <w:sz w:val="28"/>
          <w:szCs w:val="28"/>
          <w:highlight w:val="none"/>
        </w:rPr>
        <w:t>工作程度，查明主要矿种（包括主矿种和共伴生矿种）及矿产资源储量情况。</w:t>
      </w:r>
      <w:r>
        <w:rPr>
          <w:rFonts w:hint="eastAsia" w:ascii="宋体" w:hAnsi="宋体" w:eastAsia="宋体" w:cs="宋体"/>
          <w:color w:val="000000"/>
          <w:sz w:val="28"/>
          <w:szCs w:val="28"/>
          <w:highlight w:val="none"/>
          <w:lang w:eastAsia="zh-CN"/>
        </w:rPr>
        <w:t>保有资源储量的有关情况。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color w:val="000000"/>
          <w:sz w:val="28"/>
          <w:szCs w:val="28"/>
          <w:highlight w:val="none"/>
          <w:lang w:val="en-US" w:eastAsia="zh-CN"/>
        </w:rPr>
      </w:pPr>
    </w:p>
    <w:p>
      <w:pPr>
        <w:pStyle w:val="2"/>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bCs/>
          <w:color w:val="000000"/>
          <w:sz w:val="32"/>
          <w:szCs w:val="32"/>
          <w:highlight w:val="none"/>
        </w:rPr>
      </w:pPr>
      <w:bookmarkStart w:id="90" w:name="_Toc167307742"/>
      <w:r>
        <w:rPr>
          <w:rFonts w:hint="eastAsia" w:ascii="黑体" w:hAnsi="黑体" w:eastAsia="黑体" w:cs="黑体"/>
          <w:b/>
          <w:bCs/>
          <w:color w:val="000000"/>
          <w:sz w:val="32"/>
          <w:szCs w:val="32"/>
          <w:highlight w:val="none"/>
        </w:rPr>
        <w:t>三、矿区范围</w:t>
      </w:r>
      <w:bookmarkEnd w:id="90"/>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1" w:name="_Toc167307743"/>
      <w:r>
        <w:rPr>
          <w:rFonts w:hint="eastAsia" w:ascii="宋体" w:hAnsi="宋体" w:eastAsia="宋体" w:cs="宋体"/>
          <w:b/>
          <w:bCs/>
          <w:color w:val="000000"/>
          <w:sz w:val="30"/>
          <w:szCs w:val="30"/>
          <w:highlight w:val="none"/>
        </w:rPr>
        <w:t>（一）符合矿产资源规划情况</w:t>
      </w:r>
      <w:bookmarkEnd w:id="91"/>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说明申请采矿权符合矿产资源规划情况，包括矿产资源规划名称、批准单位、批准时间等。说明申请采矿权矿区范围在矿产资源规划中的空间位置以及与开采规划区块的关系。</w:t>
      </w:r>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2" w:name="_Toc167307744"/>
      <w:r>
        <w:rPr>
          <w:rFonts w:hint="eastAsia" w:ascii="宋体" w:hAnsi="宋体" w:eastAsia="宋体" w:cs="宋体"/>
          <w:b/>
          <w:bCs/>
          <w:color w:val="000000"/>
          <w:sz w:val="30"/>
          <w:szCs w:val="30"/>
          <w:highlight w:val="none"/>
        </w:rPr>
        <w:t>（二）可供开采矿产资源的范围</w:t>
      </w:r>
      <w:bookmarkEnd w:id="92"/>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说明经</w:t>
      </w:r>
      <w:r>
        <w:rPr>
          <w:rFonts w:hint="default" w:ascii="宋体" w:hAnsi="宋体" w:eastAsia="宋体" w:cs="宋体"/>
          <w:color w:val="000000"/>
          <w:sz w:val="28"/>
          <w:szCs w:val="28"/>
          <w:highlight w:val="none"/>
          <w:lang w:val="en-US"/>
        </w:rPr>
        <w:t>评审备案</w:t>
      </w:r>
      <w:r>
        <w:rPr>
          <w:rFonts w:hint="eastAsia" w:ascii="宋体" w:hAnsi="宋体" w:eastAsia="宋体" w:cs="宋体"/>
          <w:color w:val="000000"/>
          <w:sz w:val="28"/>
          <w:szCs w:val="28"/>
          <w:highlight w:val="none"/>
        </w:rPr>
        <w:t>的矿产资源储量估算范围，包括坐标、面积和标高。</w:t>
      </w:r>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3" w:name="_Toc167307745"/>
      <w:r>
        <w:rPr>
          <w:rFonts w:hint="eastAsia" w:ascii="宋体" w:hAnsi="宋体" w:eastAsia="宋体" w:cs="宋体"/>
          <w:b/>
          <w:bCs/>
          <w:color w:val="000000"/>
          <w:sz w:val="30"/>
          <w:szCs w:val="30"/>
          <w:highlight w:val="none"/>
        </w:rPr>
        <w:t>（三）井巷工程设施分布范围或者露天剥离范围</w:t>
      </w:r>
      <w:bookmarkEnd w:id="93"/>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1.对井巷工程设施分布范围或者露天剥离范围的合规性进行说明。</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（说明：申请采矿权矿区范围原则上不得超出探矿权范围（探矿权转采矿权的）或招拍挂/协议出让合同中确定的矿区范围（直接出让采矿权的））</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2.对井巷工程设施分布范围或者露天剥离范围的科学合理性进行技术论证。</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（说明：说明申请采矿权矿区范围与探矿权范围、资源储量估算范围、井巷工程设施分布范围或者露天剥离范围之间的空间位置关系。附叠合图，注明拐点坐标、标高。）</w:t>
      </w:r>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4" w:name="_Toc167307746"/>
      <w:r>
        <w:rPr>
          <w:rFonts w:hint="eastAsia" w:ascii="宋体" w:hAnsi="宋体" w:eastAsia="宋体" w:cs="宋体"/>
          <w:b/>
          <w:bCs/>
          <w:color w:val="000000"/>
          <w:sz w:val="30"/>
          <w:szCs w:val="30"/>
          <w:highlight w:val="none"/>
        </w:rPr>
        <w:t>（四）与相关禁限区的重叠情况</w:t>
      </w:r>
      <w:bookmarkEnd w:id="94"/>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说明申请采矿权矿区范围与《自然资源部关于进一步完善矿产资源勘查开采登记管理的通知》（自然资规〔2023〕4号）中规定的矿产资源勘查开采禁限区的重叠情况，具体包括：</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1.说明申请采矿权矿区范围是否涉及《中华人民共和国矿产资源法》第二十条规定不得开采矿产资源的地区，包括：港口、机场、国防工程设施圈定地区以内；重要工业区、</w:t>
      </w:r>
      <w:bookmarkStart w:id="147" w:name="_GoBack"/>
      <w:bookmarkEnd w:id="147"/>
      <w:r>
        <w:rPr>
          <w:rFonts w:hint="eastAsia" w:ascii="宋体" w:hAnsi="宋体" w:eastAsia="宋体" w:cs="宋体"/>
          <w:color w:val="000000"/>
          <w:sz w:val="28"/>
          <w:szCs w:val="28"/>
          <w:highlight w:val="none"/>
        </w:rPr>
        <w:t>大型水利工程设施、城镇市政工程设施附近一定距离以内；铁路、重要公路两侧一定距离以内；重要河流、堤坝两侧一定距离以内；国家划定的自然保护区、重要风景区，国家重点保护的不能移动的历史文物和名胜古迹所在地以及国家规定不得开采矿产资源的其他地区。</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说明申请采矿权矿区范围与国家确定的永久基本农田、生态保护红线、自然保护地、Ⅰ级和II级保护林地、天然林保护重点区域、基本草原、国际重要湿地、国家重要湿地、世界自然（自然与文化）遗产地、沙化土地封禁保护区、饮用水水源保护区重叠情况。</w:t>
      </w:r>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5" w:name="_Toc167307747"/>
      <w:r>
        <w:rPr>
          <w:rFonts w:hint="eastAsia" w:ascii="宋体" w:hAnsi="宋体" w:eastAsia="宋体" w:cs="宋体"/>
          <w:b/>
          <w:bCs/>
          <w:color w:val="000000"/>
          <w:sz w:val="30"/>
          <w:szCs w:val="30"/>
          <w:highlight w:val="none"/>
        </w:rPr>
        <w:t>（五）申请采矿权矿区范围</w:t>
      </w:r>
      <w:bookmarkEnd w:id="95"/>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经以上论证，列出申请采矿权矿区范围的拐点坐标表（含顺序号、X直角坐标、Y直角坐标、矿区范围标高）。</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说明：图形文件采用2000国家大地坐标系，高程系统采用“1985年国家高程基准”，分带采用3度分带；直角坐标保留2位小数，面积保留4位小数。开发利用方案申请的采矿权矿区范围，为拟申请登记的矿区范围，最终以登记管理机关登记的采矿权矿区范围为准。</w:t>
      </w:r>
      <w:r>
        <w:rPr>
          <w:rFonts w:hint="eastAsia" w:ascii="宋体" w:hAnsi="宋体" w:eastAsia="宋体" w:cs="宋体"/>
          <w:color w:val="000000"/>
          <w:sz w:val="28"/>
          <w:szCs w:val="28"/>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申请采矿权矿区范围拐点坐标表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109"/>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点号</w:t>
            </w:r>
          </w:p>
        </w:tc>
        <w:tc>
          <w:tcPr>
            <w:tcW w:w="3109" w:type="dxa"/>
            <w:noWrap w:val="0"/>
            <w:vAlign w:val="center"/>
          </w:tcPr>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8"/>
                <w:szCs w:val="28"/>
                <w:highlight w:val="none"/>
              </w:rPr>
            </w:pPr>
            <w:r>
              <w:rPr>
                <w:rFonts w:hint="eastAsia" w:ascii="宋体" w:hAnsi="宋体" w:eastAsia="宋体" w:cs="宋体"/>
                <w:color w:val="000000"/>
                <w:sz w:val="28"/>
                <w:szCs w:val="28"/>
                <w:highlight w:val="none"/>
              </w:rPr>
              <w:t>X坐标</w:t>
            </w:r>
            <w:r>
              <w:rPr>
                <w:rFonts w:hint="eastAsia" w:ascii="宋体" w:hAnsi="宋体" w:eastAsia="宋体" w:cs="宋体"/>
                <w:color w:val="000000"/>
                <w:sz w:val="28"/>
                <w:szCs w:val="28"/>
                <w:highlight w:val="none"/>
                <w:lang w:eastAsia="zh-CN"/>
              </w:rPr>
              <w:t>（保留</w:t>
            </w:r>
            <w:r>
              <w:rPr>
                <w:rFonts w:hint="default"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lang w:val="en-US" w:eastAsia="zh-CN"/>
              </w:rPr>
              <w:t>位小数）</w:t>
            </w:r>
          </w:p>
        </w:tc>
        <w:tc>
          <w:tcPr>
            <w:tcW w:w="3177" w:type="dxa"/>
            <w:noWrap w:val="0"/>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Y坐标</w:t>
            </w:r>
            <w:r>
              <w:rPr>
                <w:rFonts w:hint="eastAsia" w:ascii="宋体" w:hAnsi="宋体" w:eastAsia="宋体" w:cs="宋体"/>
                <w:color w:val="000000"/>
                <w:sz w:val="28"/>
                <w:szCs w:val="28"/>
                <w:highlight w:val="none"/>
                <w:lang w:eastAsia="zh-CN"/>
              </w:rPr>
              <w:t>（保留</w:t>
            </w:r>
            <w:r>
              <w:rPr>
                <w:rFonts w:hint="default"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lang w:val="en-US" w:eastAsia="zh-CN"/>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w:t>
            </w:r>
          </w:p>
        </w:tc>
        <w:tc>
          <w:tcPr>
            <w:tcW w:w="3109"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c>
          <w:tcPr>
            <w:tcW w:w="3177"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w:t>
            </w:r>
          </w:p>
        </w:tc>
        <w:tc>
          <w:tcPr>
            <w:tcW w:w="3109"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c>
          <w:tcPr>
            <w:tcW w:w="3177"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w:t>
            </w:r>
          </w:p>
        </w:tc>
        <w:tc>
          <w:tcPr>
            <w:tcW w:w="3109"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c>
          <w:tcPr>
            <w:tcW w:w="3177"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w:t>
            </w:r>
          </w:p>
        </w:tc>
        <w:tc>
          <w:tcPr>
            <w:tcW w:w="3109"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c>
          <w:tcPr>
            <w:tcW w:w="3177"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矿区面积</w:t>
            </w:r>
          </w:p>
        </w:tc>
        <w:tc>
          <w:tcPr>
            <w:tcW w:w="6286" w:type="dxa"/>
            <w:gridSpan w:val="2"/>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开采</w:t>
            </w:r>
            <w:r>
              <w:rPr>
                <w:rFonts w:hint="eastAsia" w:ascii="宋体" w:hAnsi="宋体" w:eastAsia="宋体" w:cs="宋体"/>
                <w:color w:val="000000"/>
                <w:sz w:val="28"/>
                <w:szCs w:val="28"/>
                <w:highlight w:val="none"/>
              </w:rPr>
              <w:t>标高</w:t>
            </w:r>
          </w:p>
        </w:tc>
        <w:tc>
          <w:tcPr>
            <w:tcW w:w="6286" w:type="dxa"/>
            <w:gridSpan w:val="2"/>
            <w:noWrap w:val="0"/>
            <w:vAlign w:val="center"/>
          </w:tcPr>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p>
        </w:tc>
      </w:tr>
    </w:tbl>
    <w:p>
      <w:pPr>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（2000国家大地坐标系）</w:t>
      </w:r>
    </w:p>
    <w:p>
      <w:pPr>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仿宋_GB2312" w:hAnsi="Times New Roman" w:eastAsia="仿宋_GB2312" w:cs="Times New Roman"/>
          <w:color w:val="000000"/>
          <w:sz w:val="28"/>
          <w:szCs w:val="28"/>
          <w:highlight w:val="none"/>
        </w:rPr>
      </w:pPr>
    </w:p>
    <w:p>
      <w:pPr>
        <w:pStyle w:val="2"/>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val="0"/>
          <w:bCs w:val="0"/>
          <w:color w:val="000000"/>
          <w:sz w:val="32"/>
          <w:szCs w:val="32"/>
          <w:highlight w:val="none"/>
        </w:rPr>
      </w:pPr>
      <w:bookmarkStart w:id="96" w:name="_Toc167307748"/>
      <w:r>
        <w:rPr>
          <w:rFonts w:hint="eastAsia" w:ascii="黑体" w:hAnsi="黑体" w:eastAsia="黑体" w:cs="黑体"/>
          <w:b w:val="0"/>
          <w:bCs w:val="0"/>
          <w:color w:val="000000"/>
          <w:sz w:val="32"/>
          <w:szCs w:val="32"/>
          <w:highlight w:val="none"/>
        </w:rPr>
        <w:t>四、矿产资源开采与综合利用</w:t>
      </w:r>
      <w:bookmarkEnd w:id="96"/>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7" w:name="_Toc167307749"/>
      <w:r>
        <w:rPr>
          <w:rFonts w:hint="eastAsia" w:ascii="宋体" w:hAnsi="宋体" w:eastAsia="宋体" w:cs="宋体"/>
          <w:b/>
          <w:bCs/>
          <w:color w:val="000000"/>
          <w:sz w:val="30"/>
          <w:szCs w:val="30"/>
          <w:highlight w:val="none"/>
        </w:rPr>
        <w:t>（一）开采矿种</w:t>
      </w:r>
      <w:bookmarkEnd w:id="97"/>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根据经评审备案的矿产资源储量报告确定的主矿种和共伴生矿种，综合考虑矿床的规模和品位，矿产资源开发的可行性，采矿技术条件和成本等，在开采主要矿种的同时，对具有工业价值的共生和伴生矿产进行综合开采、合理利用。</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对未设计利用的矿种，应说明原因。</w:t>
      </w:r>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8" w:name="_Toc167307750"/>
      <w:r>
        <w:rPr>
          <w:rFonts w:hint="eastAsia" w:ascii="宋体" w:hAnsi="宋体" w:eastAsia="宋体" w:cs="宋体"/>
          <w:b/>
          <w:bCs/>
          <w:color w:val="000000"/>
          <w:sz w:val="30"/>
          <w:szCs w:val="30"/>
          <w:highlight w:val="none"/>
        </w:rPr>
        <w:t>（二）开采方式</w:t>
      </w:r>
      <w:bookmarkEnd w:id="98"/>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根据矿体的赋存情况及开采技术条件，充分考虑水文地质、工程地质、环境地质因素的影响，对矿床的开采方式进行分析研究，论证开采方式的科学合理性。当采用露天和地下联合开采时，应确定二者的合理分布界线及阐明其在时间上和空间上的相互关系。</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1.露天开采</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（1）提出矿区开采顺序的初步考虑。</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（2）露天开采境界。按照保障安全和节约集约利用矿产、土地资源的总体原则，科学确定露天剥离范围。阐明圈定露天开采境界的原则、方法及所采用的经济合理剥采比，确定最优露天开采境界。</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（3）开采回采率。初步估算设计利用资源量、设计可采储量。承诺开采回采率达到国家</w:t>
      </w:r>
      <w:r>
        <w:rPr>
          <w:rFonts w:hint="eastAsia" w:ascii="宋体" w:hAnsi="宋体" w:eastAsia="宋体" w:cs="宋体"/>
          <w:color w:val="000000"/>
          <w:sz w:val="28"/>
          <w:szCs w:val="28"/>
          <w:highlight w:val="none"/>
          <w:lang w:eastAsia="zh-CN"/>
        </w:rPr>
        <w:t>“三率”指标</w:t>
      </w:r>
      <w:r>
        <w:rPr>
          <w:rFonts w:hint="eastAsia" w:ascii="宋体" w:hAnsi="宋体" w:eastAsia="宋体" w:cs="宋体"/>
          <w:color w:val="000000"/>
          <w:sz w:val="28"/>
          <w:szCs w:val="28"/>
          <w:highlight w:val="none"/>
        </w:rPr>
        <w:t>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2.地下开采</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（1）提出矿区开采顺序的初步考虑。</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（2）采矿方法选择比较和初步确定。说明推荐采矿方法对资源充分利用的合理性，以及符合国家相关规定、规范情况。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（3）开采回采率。初步估算设计利用资源量、设计可采储量。承诺开采回采率达到国家</w:t>
      </w:r>
      <w:r>
        <w:rPr>
          <w:rFonts w:hint="eastAsia" w:ascii="宋体" w:hAnsi="宋体" w:eastAsia="宋体" w:cs="宋体"/>
          <w:color w:val="000000"/>
          <w:sz w:val="28"/>
          <w:szCs w:val="28"/>
          <w:highlight w:val="none"/>
          <w:lang w:eastAsia="zh-CN"/>
        </w:rPr>
        <w:t>“三率”指标</w:t>
      </w:r>
      <w:r>
        <w:rPr>
          <w:rFonts w:hint="eastAsia" w:ascii="宋体" w:hAnsi="宋体" w:eastAsia="宋体" w:cs="宋体"/>
          <w:color w:val="000000"/>
          <w:sz w:val="28"/>
          <w:szCs w:val="28"/>
          <w:highlight w:val="none"/>
        </w:rPr>
        <w:t>要求。</w:t>
      </w:r>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99" w:name="_Toc167307751"/>
      <w:r>
        <w:rPr>
          <w:rFonts w:hint="eastAsia" w:ascii="宋体" w:hAnsi="宋体" w:eastAsia="宋体" w:cs="宋体"/>
          <w:b/>
          <w:bCs/>
          <w:color w:val="000000"/>
          <w:sz w:val="30"/>
          <w:szCs w:val="30"/>
          <w:highlight w:val="none"/>
        </w:rPr>
        <w:t>（三）拟建生产规模</w:t>
      </w:r>
      <w:bookmarkEnd w:id="99"/>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1.新建</w:t>
      </w:r>
      <w:r>
        <w:rPr>
          <w:rFonts w:hint="eastAsia" w:ascii="宋体" w:hAnsi="宋体" w:eastAsia="宋体" w:cs="宋体"/>
          <w:color w:val="000000"/>
          <w:sz w:val="28"/>
          <w:szCs w:val="28"/>
          <w:highlight w:val="none"/>
          <w:lang w:eastAsia="zh-CN"/>
        </w:rPr>
        <w:t>、改扩建</w:t>
      </w:r>
      <w:r>
        <w:rPr>
          <w:rFonts w:hint="eastAsia" w:ascii="宋体" w:hAnsi="宋体" w:eastAsia="宋体" w:cs="宋体"/>
          <w:color w:val="000000"/>
          <w:sz w:val="28"/>
          <w:szCs w:val="28"/>
          <w:highlight w:val="none"/>
        </w:rPr>
        <w:t>矿山需要满足最低生产规模要求。论证提出拟建生产规模的初步考虑、依据。</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生产矿山的生产规模应以相应主管部门的核准/批复为依据。</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2.依据拟建生产规模，设计可采储量等情况，初步</w:t>
      </w:r>
      <w:r>
        <w:rPr>
          <w:rFonts w:hint="eastAsia" w:ascii="宋体" w:hAnsi="宋体" w:eastAsia="宋体" w:cs="宋体"/>
          <w:color w:val="000000"/>
          <w:sz w:val="28"/>
          <w:szCs w:val="28"/>
          <w:highlight w:val="none"/>
          <w:lang w:eastAsia="zh-CN"/>
        </w:rPr>
        <w:t>估</w:t>
      </w:r>
      <w:r>
        <w:rPr>
          <w:rFonts w:hint="eastAsia" w:ascii="宋体" w:hAnsi="宋体" w:eastAsia="宋体" w:cs="宋体"/>
          <w:color w:val="000000"/>
          <w:sz w:val="28"/>
          <w:szCs w:val="28"/>
          <w:highlight w:val="none"/>
        </w:rPr>
        <w:t>算矿山服务年限。</w:t>
      </w:r>
    </w:p>
    <w:p>
      <w:pPr>
        <w:pStyle w:val="3"/>
        <w:pageBreakBefore w:val="0"/>
        <w:widowControl w:val="0"/>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b/>
          <w:bCs/>
          <w:color w:val="000000"/>
          <w:sz w:val="30"/>
          <w:szCs w:val="30"/>
          <w:highlight w:val="none"/>
        </w:rPr>
      </w:pPr>
      <w:bookmarkStart w:id="100" w:name="_Toc167307752"/>
      <w:r>
        <w:rPr>
          <w:rFonts w:hint="eastAsia" w:ascii="宋体" w:hAnsi="宋体" w:eastAsia="宋体" w:cs="宋体"/>
          <w:b/>
          <w:bCs/>
          <w:color w:val="000000"/>
          <w:sz w:val="30"/>
          <w:szCs w:val="30"/>
          <w:highlight w:val="none"/>
        </w:rPr>
        <w:t>（四）资源综合利用</w:t>
      </w:r>
      <w:bookmarkEnd w:id="100"/>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1.选矿回收率。根据选矿试验研究结果及评价资料提出初步选矿方案。承诺选矿回收率达到国家</w:t>
      </w:r>
      <w:r>
        <w:rPr>
          <w:rFonts w:hint="eastAsia" w:ascii="宋体" w:hAnsi="宋体" w:eastAsia="宋体" w:cs="宋体"/>
          <w:color w:val="000000"/>
          <w:sz w:val="28"/>
          <w:szCs w:val="28"/>
          <w:highlight w:val="none"/>
          <w:lang w:eastAsia="zh-CN"/>
        </w:rPr>
        <w:t>“三率”指标</w:t>
      </w:r>
      <w:r>
        <w:rPr>
          <w:rFonts w:hint="eastAsia" w:ascii="宋体" w:hAnsi="宋体" w:eastAsia="宋体" w:cs="宋体"/>
          <w:color w:val="000000"/>
          <w:sz w:val="28"/>
          <w:szCs w:val="28"/>
          <w:highlight w:val="none"/>
        </w:rPr>
        <w:t>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2.综合利用率。有共、伴生矿产的，应当体现综合开采、综合利用的原则。简要介绍共伴生资源类型、特征、资源储量、利用措施。承诺综合利用率达到国家</w:t>
      </w:r>
      <w:r>
        <w:rPr>
          <w:rFonts w:hint="eastAsia" w:ascii="宋体" w:hAnsi="宋体" w:eastAsia="宋体" w:cs="宋体"/>
          <w:color w:val="000000"/>
          <w:sz w:val="28"/>
          <w:szCs w:val="28"/>
          <w:highlight w:val="none"/>
          <w:lang w:eastAsia="zh-CN"/>
        </w:rPr>
        <w:t>“三率”指标</w:t>
      </w:r>
      <w:r>
        <w:rPr>
          <w:rFonts w:hint="eastAsia" w:ascii="宋体" w:hAnsi="宋体" w:eastAsia="宋体" w:cs="宋体"/>
          <w:color w:val="000000"/>
          <w:sz w:val="28"/>
          <w:szCs w:val="28"/>
          <w:highlight w:val="none"/>
        </w:rPr>
        <w:t>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3.资源保护。对暂时不能综合开采或者必须同时采出但暂时不能综合利用的矿产，应当采取有效的保护措施，防止损失破坏。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color w:val="000000"/>
          <w:sz w:val="28"/>
          <w:szCs w:val="28"/>
          <w:highlight w:val="none"/>
        </w:rPr>
      </w:pPr>
    </w:p>
    <w:p>
      <w:pPr>
        <w:pStyle w:val="2"/>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bCs/>
          <w:color w:val="000000"/>
          <w:sz w:val="32"/>
          <w:szCs w:val="32"/>
          <w:highlight w:val="none"/>
        </w:rPr>
      </w:pPr>
      <w:bookmarkStart w:id="101" w:name="_Toc167307753"/>
      <w:r>
        <w:rPr>
          <w:rFonts w:hint="eastAsia" w:ascii="黑体" w:hAnsi="黑体" w:eastAsia="黑体" w:cs="黑体"/>
          <w:b/>
          <w:bCs/>
          <w:color w:val="000000"/>
          <w:sz w:val="32"/>
          <w:szCs w:val="32"/>
          <w:highlight w:val="none"/>
        </w:rPr>
        <w:t>五、结论</w:t>
      </w:r>
      <w:bookmarkEnd w:id="101"/>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kern w:val="2"/>
          <w:sz w:val="28"/>
          <w:szCs w:val="28"/>
          <w:highlight w:val="none"/>
          <w:lang w:eastAsia="zh-CN"/>
        </w:rPr>
      </w:pPr>
      <w:bookmarkStart w:id="102" w:name="_Toc167307754"/>
      <w:bookmarkStart w:id="103" w:name="_Toc154564226"/>
      <w:r>
        <w:rPr>
          <w:rFonts w:hint="eastAsia" w:ascii="宋体" w:hAnsi="宋体" w:eastAsia="宋体" w:cs="宋体"/>
          <w:b w:val="0"/>
          <w:bCs w:val="0"/>
          <w:color w:val="000000"/>
          <w:kern w:val="2"/>
          <w:sz w:val="28"/>
          <w:szCs w:val="28"/>
          <w:highlight w:val="none"/>
          <w:lang w:eastAsia="zh-CN"/>
        </w:rPr>
        <w:t>简要说明结论内容。</w:t>
      </w:r>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（一）资源储量与</w:t>
      </w:r>
      <w:r>
        <w:rPr>
          <w:rFonts w:hint="eastAsia" w:ascii="宋体" w:hAnsi="宋体" w:eastAsia="宋体" w:cs="宋体"/>
          <w:b w:val="0"/>
          <w:bCs w:val="0"/>
          <w:color w:val="000000"/>
          <w:sz w:val="28"/>
          <w:szCs w:val="28"/>
          <w:highlight w:val="none"/>
          <w:lang w:eastAsia="zh-CN"/>
        </w:rPr>
        <w:t>估算</w:t>
      </w:r>
      <w:r>
        <w:rPr>
          <w:rFonts w:hint="eastAsia" w:ascii="宋体" w:hAnsi="宋体" w:eastAsia="宋体" w:cs="宋体"/>
          <w:b w:val="0"/>
          <w:bCs w:val="0"/>
          <w:color w:val="000000"/>
          <w:sz w:val="28"/>
          <w:szCs w:val="28"/>
          <w:highlight w:val="none"/>
        </w:rPr>
        <w:t>设计利用资源量</w:t>
      </w:r>
      <w:bookmarkEnd w:id="102"/>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sz w:val="28"/>
          <w:szCs w:val="28"/>
          <w:highlight w:val="none"/>
        </w:rPr>
      </w:pPr>
      <w:bookmarkStart w:id="104" w:name="_Toc167307755"/>
      <w:r>
        <w:rPr>
          <w:rFonts w:hint="eastAsia" w:ascii="宋体" w:hAnsi="宋体" w:eastAsia="宋体" w:cs="宋体"/>
          <w:b w:val="0"/>
          <w:bCs w:val="0"/>
          <w:color w:val="000000"/>
          <w:sz w:val="28"/>
          <w:szCs w:val="28"/>
          <w:highlight w:val="none"/>
        </w:rPr>
        <w:t>（二）申请采矿权矿区范围</w:t>
      </w:r>
      <w:bookmarkEnd w:id="103"/>
      <w:bookmarkEnd w:id="104"/>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sz w:val="28"/>
          <w:szCs w:val="28"/>
          <w:highlight w:val="none"/>
        </w:rPr>
      </w:pPr>
      <w:bookmarkStart w:id="105" w:name="_Toc154564227"/>
      <w:bookmarkStart w:id="106" w:name="_Toc167307756"/>
      <w:r>
        <w:rPr>
          <w:rFonts w:hint="eastAsia" w:ascii="宋体" w:hAnsi="宋体" w:eastAsia="宋体" w:cs="宋体"/>
          <w:b w:val="0"/>
          <w:bCs w:val="0"/>
          <w:color w:val="000000"/>
          <w:sz w:val="28"/>
          <w:szCs w:val="28"/>
          <w:highlight w:val="none"/>
        </w:rPr>
        <w:t>（三）开采矿种</w:t>
      </w:r>
      <w:bookmarkEnd w:id="105"/>
      <w:bookmarkEnd w:id="106"/>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sz w:val="28"/>
          <w:szCs w:val="28"/>
          <w:highlight w:val="none"/>
        </w:rPr>
      </w:pPr>
      <w:bookmarkStart w:id="107" w:name="_Toc167307757"/>
      <w:r>
        <w:rPr>
          <w:rFonts w:hint="eastAsia" w:ascii="宋体" w:hAnsi="宋体" w:eastAsia="宋体" w:cs="宋体"/>
          <w:b w:val="0"/>
          <w:bCs w:val="0"/>
          <w:color w:val="000000"/>
          <w:sz w:val="28"/>
          <w:szCs w:val="28"/>
          <w:highlight w:val="none"/>
        </w:rPr>
        <w:t>（四）开采方式、开采顺序、采矿方法</w:t>
      </w:r>
      <w:bookmarkEnd w:id="107"/>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sz w:val="28"/>
          <w:szCs w:val="28"/>
          <w:highlight w:val="none"/>
        </w:rPr>
      </w:pPr>
      <w:bookmarkStart w:id="108" w:name="_Toc167307758"/>
      <w:bookmarkStart w:id="109" w:name="_Toc154564228"/>
      <w:r>
        <w:rPr>
          <w:rFonts w:hint="eastAsia" w:ascii="宋体" w:hAnsi="宋体" w:eastAsia="宋体" w:cs="宋体"/>
          <w:b w:val="0"/>
          <w:bCs w:val="0"/>
          <w:color w:val="000000"/>
          <w:sz w:val="28"/>
          <w:szCs w:val="28"/>
          <w:highlight w:val="none"/>
        </w:rPr>
        <w:t>（五）拟建生产规模、矿山服务年限</w:t>
      </w:r>
      <w:bookmarkEnd w:id="108"/>
      <w:bookmarkEnd w:id="109"/>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color w:val="000000"/>
          <w:sz w:val="28"/>
          <w:szCs w:val="28"/>
          <w:highlight w:val="none"/>
        </w:rPr>
      </w:pPr>
      <w:bookmarkStart w:id="110" w:name="_Toc154564231"/>
      <w:bookmarkStart w:id="111" w:name="_Toc167307759"/>
      <w:r>
        <w:rPr>
          <w:rFonts w:hint="eastAsia" w:ascii="宋体" w:hAnsi="宋体" w:eastAsia="宋体" w:cs="宋体"/>
          <w:b w:val="0"/>
          <w:bCs w:val="0"/>
          <w:color w:val="000000"/>
          <w:sz w:val="28"/>
          <w:szCs w:val="28"/>
          <w:highlight w:val="none"/>
        </w:rPr>
        <w:t>（六）资源综合利用</w:t>
      </w:r>
      <w:bookmarkEnd w:id="110"/>
      <w:bookmarkEnd w:id="111"/>
    </w:p>
    <w:p>
      <w:pPr>
        <w:pageBreakBefore w:val="0"/>
        <w:widowControl w:val="0"/>
        <w:kinsoku/>
        <w:wordWrap/>
        <w:overflowPunct/>
        <w:topLinePunct w:val="0"/>
        <w:autoSpaceDE/>
        <w:autoSpaceDN/>
        <w:bidi w:val="0"/>
        <w:spacing w:line="360" w:lineRule="auto"/>
        <w:ind w:firstLine="420" w:firstLineChars="200"/>
        <w:textAlignment w:val="auto"/>
        <w:rPr>
          <w:rFonts w:hint="eastAsia"/>
          <w:color w:val="000000"/>
          <w:highlight w:val="none"/>
        </w:rPr>
        <w:sectPr>
          <w:footerReference r:id="rId7" w:type="default"/>
          <w:pgSz w:w="11906" w:h="16838"/>
          <w:pgMar w:top="1440" w:right="1800" w:bottom="1440" w:left="1800" w:header="851" w:footer="992" w:gutter="0"/>
          <w:cols w:space="720" w:num="1"/>
          <w:docGrid w:type="lines" w:linePitch="312" w:charSpace="0"/>
        </w:sectPr>
      </w:pPr>
      <w:bookmarkStart w:id="112" w:name="_Toc20945_WPSOffice_Level2"/>
      <w:bookmarkStart w:id="113" w:name="_Toc29311_WPSOffice_Level2"/>
      <w:bookmarkStart w:id="114" w:name="_Toc25539_WPSOffice_Level2"/>
      <w:bookmarkStart w:id="115" w:name="_Toc15431_WPSOffice_Level2"/>
      <w:bookmarkStart w:id="116" w:name="_Toc10179"/>
    </w:p>
    <w:bookmarkEnd w:id="112"/>
    <w:bookmarkEnd w:id="113"/>
    <w:bookmarkEnd w:id="114"/>
    <w:bookmarkEnd w:id="115"/>
    <w:bookmarkEnd w:id="116"/>
    <w:p>
      <w:pPr>
        <w:pStyle w:val="2"/>
        <w:pageBreakBefore w:val="0"/>
        <w:widowControl w:val="0"/>
        <w:kinsoku/>
        <w:wordWrap/>
        <w:overflowPunct/>
        <w:topLinePunct w:val="0"/>
        <w:autoSpaceDE/>
        <w:autoSpaceDN/>
        <w:bidi w:val="0"/>
        <w:spacing w:before="240" w:after="240" w:line="360" w:lineRule="auto"/>
        <w:ind w:firstLine="640" w:firstLineChars="200"/>
        <w:jc w:val="left"/>
        <w:textAlignment w:val="auto"/>
        <w:rPr>
          <w:rFonts w:hint="eastAsia" w:ascii="黑体" w:hAnsi="黑体" w:eastAsia="黑体" w:cs="黑体"/>
          <w:b w:val="0"/>
          <w:bCs w:val="0"/>
          <w:color w:val="000000"/>
          <w:sz w:val="32"/>
          <w:szCs w:val="32"/>
          <w:highlight w:val="none"/>
        </w:rPr>
      </w:pPr>
      <w:bookmarkStart w:id="117" w:name="_Toc15118_WPSOffice_Level2"/>
      <w:bookmarkStart w:id="118" w:name="_Toc27113"/>
      <w:bookmarkStart w:id="119" w:name="_Toc167307760"/>
      <w:bookmarkStart w:id="120" w:name="_Toc10218_WPSOffice_Level2"/>
      <w:bookmarkStart w:id="121" w:name="_Toc80109260"/>
      <w:bookmarkStart w:id="122" w:name="_Toc576_WPSOffice_Level2"/>
      <w:bookmarkStart w:id="123" w:name="_Toc1152_WPSOffice_Level2"/>
      <w:r>
        <w:rPr>
          <w:rFonts w:hint="eastAsia" w:ascii="黑体" w:hAnsi="黑体" w:eastAsia="黑体" w:cs="黑体"/>
          <w:b w:val="0"/>
          <w:bCs w:val="0"/>
          <w:color w:val="000000"/>
          <w:sz w:val="32"/>
          <w:szCs w:val="32"/>
          <w:highlight w:val="none"/>
        </w:rPr>
        <w:t>附件</w:t>
      </w:r>
      <w:bookmarkEnd w:id="117"/>
      <w:bookmarkEnd w:id="118"/>
      <w:bookmarkEnd w:id="119"/>
      <w:bookmarkEnd w:id="120"/>
      <w:bookmarkEnd w:id="121"/>
      <w:bookmarkEnd w:id="122"/>
      <w:bookmarkEnd w:id="123"/>
    </w:p>
    <w:p>
      <w:pPr>
        <w:pageBreakBefore w:val="0"/>
        <w:widowControl w:val="0"/>
        <w:kinsoku/>
        <w:wordWrap/>
        <w:overflowPunct/>
        <w:topLinePunct w:val="0"/>
        <w:autoSpaceDE/>
        <w:autoSpaceDN/>
        <w:bidi w:val="0"/>
        <w:spacing w:line="360" w:lineRule="auto"/>
        <w:ind w:firstLine="560" w:firstLineChars="200"/>
        <w:textAlignment w:val="auto"/>
        <w:outlineLvl w:val="1"/>
        <w:rPr>
          <w:rFonts w:hint="eastAsia" w:ascii="宋体" w:hAnsi="宋体" w:eastAsia="宋体" w:cs="宋体"/>
          <w:color w:val="000000"/>
          <w:sz w:val="28"/>
          <w:szCs w:val="28"/>
          <w:highlight w:val="none"/>
        </w:rPr>
      </w:pPr>
      <w:bookmarkStart w:id="124" w:name="_Toc4632_WPSOffice_Level3"/>
      <w:bookmarkStart w:id="125" w:name="_Toc23271_WPSOffice_Level3"/>
      <w:bookmarkStart w:id="126" w:name="_Toc26316_WPSOffice_Level3"/>
      <w:bookmarkStart w:id="127" w:name="_Toc167307761"/>
      <w:bookmarkStart w:id="128" w:name="_Toc22965_WPSOffice_Level3"/>
      <w:r>
        <w:rPr>
          <w:rFonts w:hint="eastAsia" w:ascii="宋体" w:hAnsi="宋体" w:eastAsia="宋体" w:cs="宋体"/>
          <w:color w:val="000000"/>
          <w:sz w:val="28"/>
          <w:szCs w:val="28"/>
          <w:highlight w:val="none"/>
        </w:rPr>
        <w:t>1.勘查许可证、采矿许可证、划定矿区范围批复或矿业权出让合同（复印件）</w:t>
      </w:r>
      <w:bookmarkEnd w:id="124"/>
      <w:bookmarkEnd w:id="125"/>
      <w:bookmarkEnd w:id="126"/>
      <w:bookmarkEnd w:id="127"/>
      <w:bookmarkEnd w:id="128"/>
    </w:p>
    <w:p>
      <w:pPr>
        <w:pageBreakBefore w:val="0"/>
        <w:widowControl w:val="0"/>
        <w:kinsoku/>
        <w:wordWrap/>
        <w:overflowPunct/>
        <w:topLinePunct w:val="0"/>
        <w:autoSpaceDE/>
        <w:autoSpaceDN/>
        <w:bidi w:val="0"/>
        <w:spacing w:line="360" w:lineRule="auto"/>
        <w:ind w:firstLine="560" w:firstLineChars="200"/>
        <w:textAlignment w:val="auto"/>
        <w:outlineLvl w:val="1"/>
        <w:rPr>
          <w:rFonts w:hint="eastAsia" w:ascii="宋体" w:hAnsi="宋体" w:eastAsia="宋体" w:cs="宋体"/>
          <w:color w:val="000000"/>
          <w:sz w:val="28"/>
          <w:szCs w:val="28"/>
          <w:highlight w:val="none"/>
        </w:rPr>
      </w:pPr>
      <w:bookmarkStart w:id="129" w:name="_Toc167307762"/>
      <w:bookmarkStart w:id="130" w:name="_Toc3058_WPSOffice_Level3"/>
      <w:bookmarkStart w:id="131" w:name="_Toc10181_WPSOffice_Level3"/>
      <w:bookmarkStart w:id="132" w:name="_Toc20369_WPSOffice_Level3"/>
      <w:bookmarkStart w:id="133" w:name="_Toc20683_WPSOffice_Level3"/>
      <w:r>
        <w:rPr>
          <w:rFonts w:hint="eastAsia" w:ascii="宋体" w:hAnsi="宋体" w:eastAsia="宋体" w:cs="宋体"/>
          <w:color w:val="000000"/>
          <w:sz w:val="28"/>
          <w:szCs w:val="28"/>
          <w:highlight w:val="none"/>
        </w:rPr>
        <w:t>2.矿产资源储量评审意见书及备案文件（复印件）</w:t>
      </w:r>
      <w:bookmarkEnd w:id="129"/>
    </w:p>
    <w:bookmarkEnd w:id="130"/>
    <w:bookmarkEnd w:id="131"/>
    <w:bookmarkEnd w:id="132"/>
    <w:bookmarkEnd w:id="133"/>
    <w:p>
      <w:pPr>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_GB2312" w:hAnsi="Times New Roman" w:eastAsia="仿宋_GB2312" w:cs="Times New Roman"/>
          <w:color w:val="000000"/>
          <w:sz w:val="28"/>
          <w:szCs w:val="28"/>
          <w:highlight w:val="none"/>
        </w:rPr>
      </w:pPr>
    </w:p>
    <w:p>
      <w:pPr>
        <w:pStyle w:val="2"/>
        <w:pageBreakBefore w:val="0"/>
        <w:widowControl w:val="0"/>
        <w:kinsoku/>
        <w:wordWrap/>
        <w:overflowPunct/>
        <w:topLinePunct w:val="0"/>
        <w:autoSpaceDE/>
        <w:autoSpaceDN/>
        <w:bidi w:val="0"/>
        <w:spacing w:before="240" w:after="240" w:line="360" w:lineRule="auto"/>
        <w:ind w:firstLine="640" w:firstLineChars="200"/>
        <w:jc w:val="left"/>
        <w:textAlignment w:val="auto"/>
        <w:rPr>
          <w:rFonts w:hint="eastAsia" w:ascii="黑体" w:hAnsi="黑体" w:eastAsia="黑体" w:cs="黑体"/>
          <w:b w:val="0"/>
          <w:bCs w:val="0"/>
          <w:color w:val="000000"/>
          <w:sz w:val="32"/>
          <w:szCs w:val="32"/>
          <w:highlight w:val="none"/>
        </w:rPr>
      </w:pPr>
      <w:bookmarkStart w:id="134" w:name="_Toc167307764"/>
      <w:r>
        <w:rPr>
          <w:rFonts w:hint="eastAsia" w:ascii="黑体" w:hAnsi="黑体" w:eastAsia="黑体" w:cs="黑体"/>
          <w:b w:val="0"/>
          <w:bCs w:val="0"/>
          <w:color w:val="000000"/>
          <w:sz w:val="32"/>
          <w:szCs w:val="32"/>
          <w:highlight w:val="none"/>
        </w:rPr>
        <w:t>附图</w:t>
      </w:r>
      <w:bookmarkEnd w:id="134"/>
    </w:p>
    <w:p>
      <w:pPr>
        <w:pageBreakBefore w:val="0"/>
        <w:widowControl w:val="0"/>
        <w:kinsoku/>
        <w:wordWrap/>
        <w:overflowPunct/>
        <w:topLinePunct w:val="0"/>
        <w:autoSpaceDE/>
        <w:autoSpaceDN/>
        <w:bidi w:val="0"/>
        <w:spacing w:line="360" w:lineRule="auto"/>
        <w:ind w:firstLine="560" w:firstLineChars="200"/>
        <w:textAlignment w:val="auto"/>
        <w:outlineLvl w:val="1"/>
        <w:rPr>
          <w:rFonts w:hint="eastAsia" w:ascii="宋体" w:hAnsi="宋体" w:eastAsia="宋体" w:cs="宋体"/>
          <w:b w:val="0"/>
          <w:bCs w:val="0"/>
          <w:color w:val="000000"/>
          <w:sz w:val="28"/>
          <w:szCs w:val="28"/>
          <w:highlight w:val="none"/>
        </w:rPr>
      </w:pPr>
      <w:bookmarkStart w:id="135" w:name="_Toc167307765"/>
      <w:r>
        <w:rPr>
          <w:rFonts w:hint="eastAsia" w:ascii="宋体" w:hAnsi="宋体" w:eastAsia="宋体" w:cs="宋体"/>
          <w:b w:val="0"/>
          <w:bCs w:val="0"/>
          <w:color w:val="000000"/>
          <w:sz w:val="28"/>
          <w:szCs w:val="28"/>
          <w:highlight w:val="none"/>
        </w:rPr>
        <w:t>1.以地形地质图为底图的叠合图</w:t>
      </w:r>
      <w:bookmarkEnd w:id="135"/>
    </w:p>
    <w:p>
      <w:pPr>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Times New Roman" w:eastAsia="仿宋_GB2312" w:cs="Times New Roman"/>
          <w:color w:val="000000"/>
          <w:sz w:val="28"/>
          <w:szCs w:val="28"/>
          <w:highlight w:val="none"/>
        </w:rPr>
      </w:pPr>
      <w:r>
        <w:rPr>
          <w:rFonts w:hint="eastAsia" w:ascii="宋体" w:hAnsi="宋体" w:eastAsia="宋体" w:cs="宋体"/>
          <w:color w:val="000000"/>
          <w:sz w:val="28"/>
          <w:szCs w:val="28"/>
          <w:highlight w:val="none"/>
        </w:rPr>
        <w:t>（说明：申请采矿权范围与探矿权范围/划定矿区批复范围（采矿权新立的）或原采矿权平面范围（采矿权变更的）、资源储量估算范围、井巷工程设施分布范围或露天剥离范围的叠合图。注明各范围的拐点坐标，以及资源储量估算范围标高、井巷工程或露天剥离范围标高</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w:t>
      </w:r>
    </w:p>
    <w:p>
      <w:pPr>
        <w:pageBreakBefore w:val="0"/>
        <w:widowControl w:val="0"/>
        <w:kinsoku/>
        <w:wordWrap/>
        <w:overflowPunct/>
        <w:topLinePunct w:val="0"/>
        <w:autoSpaceDE/>
        <w:autoSpaceDN/>
        <w:bidi w:val="0"/>
        <w:spacing w:line="360" w:lineRule="auto"/>
        <w:ind w:firstLine="560" w:firstLineChars="200"/>
        <w:textAlignment w:val="auto"/>
        <w:outlineLvl w:val="1"/>
        <w:rPr>
          <w:rFonts w:hint="eastAsia" w:ascii="宋体" w:hAnsi="宋体" w:eastAsia="宋体" w:cs="宋体"/>
          <w:b w:val="0"/>
          <w:bCs w:val="0"/>
          <w:color w:val="000000"/>
          <w:sz w:val="28"/>
          <w:szCs w:val="28"/>
          <w:highlight w:val="none"/>
        </w:rPr>
      </w:pPr>
      <w:bookmarkStart w:id="136" w:name="_Toc167307766"/>
      <w:r>
        <w:rPr>
          <w:rFonts w:hint="eastAsia" w:ascii="宋体" w:hAnsi="宋体" w:eastAsia="宋体" w:cs="宋体"/>
          <w:b w:val="0"/>
          <w:bCs w:val="0"/>
          <w:color w:val="000000"/>
          <w:sz w:val="28"/>
          <w:szCs w:val="28"/>
          <w:highlight w:val="none"/>
        </w:rPr>
        <w:t>2.典型勘探线剖面图</w:t>
      </w:r>
      <w:bookmarkEnd w:id="136"/>
    </w:p>
    <w:p>
      <w:pPr>
        <w:spacing w:line="360" w:lineRule="auto"/>
        <w:ind w:firstLine="560" w:firstLineChars="200"/>
        <w:outlineLvl w:val="1"/>
        <w:rPr>
          <w:rFonts w:hint="eastAsia" w:ascii="仿宋_GB2312" w:hAnsi="Times New Roman" w:eastAsia="仿宋_GB2312"/>
          <w:color w:val="000000"/>
          <w:sz w:val="28"/>
          <w:szCs w:val="28"/>
          <w:highlight w:val="none"/>
        </w:rPr>
        <w:sectPr>
          <w:pgSz w:w="11906" w:h="16838"/>
          <w:pgMar w:top="1440" w:right="1841" w:bottom="1440" w:left="1800" w:header="851" w:footer="992" w:gutter="0"/>
          <w:cols w:space="720" w:num="1"/>
          <w:docGrid w:type="lines" w:linePitch="312" w:charSpace="0"/>
        </w:sectPr>
      </w:pPr>
    </w:p>
    <w:p>
      <w:pPr>
        <w:pStyle w:val="2"/>
        <w:spacing w:before="240" w:after="240" w:line="240" w:lineRule="auto"/>
        <w:ind w:firstLine="640" w:firstLineChars="200"/>
        <w:jc w:val="left"/>
        <w:rPr>
          <w:rFonts w:hint="eastAsia" w:ascii="黑体" w:eastAsia="黑体"/>
          <w:b w:val="0"/>
          <w:bCs w:val="0"/>
          <w:color w:val="000000"/>
          <w:sz w:val="32"/>
          <w:szCs w:val="32"/>
          <w:highlight w:val="none"/>
        </w:rPr>
      </w:pPr>
      <w:bookmarkStart w:id="137" w:name="_Toc80109261"/>
      <w:bookmarkStart w:id="138" w:name="_Toc167307767"/>
      <w:r>
        <w:rPr>
          <w:rFonts w:hint="eastAsia" w:ascii="黑体" w:eastAsia="黑体"/>
          <w:b w:val="0"/>
          <w:bCs w:val="0"/>
          <w:color w:val="000000"/>
          <w:sz w:val="32"/>
          <w:szCs w:val="32"/>
          <w:highlight w:val="none"/>
        </w:rPr>
        <w:t>附录</w:t>
      </w:r>
      <w:bookmarkEnd w:id="137"/>
      <w:bookmarkEnd w:id="138"/>
    </w:p>
    <w:p>
      <w:pPr>
        <w:keepNext w:val="0"/>
        <w:keepLines w:val="0"/>
        <w:pageBreakBefore w:val="0"/>
        <w:widowControl w:val="0"/>
        <w:kinsoku/>
        <w:wordWrap/>
        <w:overflowPunct/>
        <w:topLinePunct w:val="0"/>
        <w:autoSpaceDE/>
        <w:autoSpaceDN/>
        <w:bidi w:val="0"/>
        <w:adjustRightInd/>
        <w:snapToGrid/>
        <w:ind w:left="0" w:firstLine="602" w:firstLineChars="200"/>
        <w:textAlignment w:val="auto"/>
        <w:outlineLvl w:val="1"/>
        <w:rPr>
          <w:rFonts w:hint="eastAsia" w:ascii="宋体" w:hAnsi="宋体" w:eastAsia="宋体" w:cs="宋体"/>
          <w:b/>
          <w:bCs/>
          <w:color w:val="000000"/>
          <w:sz w:val="30"/>
          <w:szCs w:val="30"/>
          <w:highlight w:val="none"/>
        </w:rPr>
      </w:pPr>
      <w:bookmarkStart w:id="139" w:name="_Toc80109262"/>
      <w:bookmarkStart w:id="140" w:name="_Toc7976"/>
      <w:bookmarkStart w:id="141" w:name="_Toc26301"/>
      <w:bookmarkStart w:id="142" w:name="_Toc167307768"/>
      <w:r>
        <w:rPr>
          <w:rFonts w:hint="eastAsia" w:ascii="宋体" w:hAnsi="宋体" w:eastAsia="宋体" w:cs="宋体"/>
          <w:b/>
          <w:bCs/>
          <w:color w:val="000000"/>
          <w:sz w:val="30"/>
          <w:szCs w:val="30"/>
          <w:highlight w:val="none"/>
        </w:rPr>
        <w:t>一、</w:t>
      </w:r>
      <w:r>
        <w:rPr>
          <w:rFonts w:hint="eastAsia" w:ascii="宋体" w:hAnsi="宋体" w:eastAsia="宋体" w:cs="宋体"/>
          <w:b/>
          <w:bCs/>
          <w:color w:val="000000"/>
          <w:sz w:val="30"/>
          <w:szCs w:val="30"/>
          <w:highlight w:val="none"/>
          <w:lang w:eastAsia="zh-CN"/>
        </w:rPr>
        <w:t>法律法规及</w:t>
      </w:r>
      <w:r>
        <w:rPr>
          <w:rFonts w:hint="eastAsia" w:ascii="宋体" w:hAnsi="宋体" w:eastAsia="宋体" w:cs="宋体"/>
          <w:b/>
          <w:bCs/>
          <w:color w:val="000000"/>
          <w:sz w:val="30"/>
          <w:szCs w:val="30"/>
          <w:highlight w:val="none"/>
        </w:rPr>
        <w:t>相关</w:t>
      </w:r>
      <w:bookmarkEnd w:id="139"/>
      <w:bookmarkEnd w:id="140"/>
      <w:bookmarkEnd w:id="141"/>
      <w:r>
        <w:rPr>
          <w:rFonts w:hint="eastAsia" w:ascii="宋体" w:hAnsi="宋体" w:eastAsia="宋体" w:cs="宋体"/>
          <w:b/>
          <w:bCs/>
          <w:color w:val="000000"/>
          <w:sz w:val="30"/>
          <w:szCs w:val="30"/>
          <w:highlight w:val="none"/>
        </w:rPr>
        <w:t>文件（若有更新</w:t>
      </w:r>
      <w:r>
        <w:rPr>
          <w:rFonts w:hint="eastAsia" w:ascii="宋体" w:hAnsi="宋体" w:eastAsia="宋体" w:cs="宋体"/>
          <w:b/>
          <w:bCs/>
          <w:color w:val="000000"/>
          <w:sz w:val="30"/>
          <w:szCs w:val="30"/>
          <w:highlight w:val="none"/>
          <w:u w:val="none"/>
          <w:lang w:eastAsia="zh-CN"/>
        </w:rPr>
        <w:t>和补充</w:t>
      </w:r>
      <w:r>
        <w:rPr>
          <w:rFonts w:hint="eastAsia" w:ascii="宋体" w:hAnsi="宋体" w:eastAsia="宋体" w:cs="宋体"/>
          <w:b/>
          <w:bCs/>
          <w:color w:val="000000"/>
          <w:sz w:val="30"/>
          <w:szCs w:val="30"/>
          <w:highlight w:val="none"/>
        </w:rPr>
        <w:t>，则</w:t>
      </w:r>
      <w:r>
        <w:rPr>
          <w:rFonts w:hint="eastAsia" w:ascii="宋体" w:hAnsi="宋体" w:eastAsia="宋体" w:cs="宋体"/>
          <w:b/>
          <w:bCs/>
          <w:color w:val="000000"/>
          <w:sz w:val="30"/>
          <w:szCs w:val="30"/>
          <w:highlight w:val="none"/>
          <w:lang w:eastAsia="zh-CN"/>
        </w:rPr>
        <w:t>应按照新规定执行</w:t>
      </w:r>
      <w:r>
        <w:rPr>
          <w:rFonts w:hint="eastAsia" w:ascii="宋体" w:hAnsi="宋体" w:eastAsia="宋体" w:cs="宋体"/>
          <w:b/>
          <w:bCs/>
          <w:color w:val="000000"/>
          <w:sz w:val="30"/>
          <w:szCs w:val="30"/>
          <w:highlight w:val="none"/>
        </w:rPr>
        <w:t>）</w:t>
      </w:r>
      <w:bookmarkEnd w:id="142"/>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《中华人民共和国矿产资源法》</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《矿产资源开采登记管理办法》（国务院令第241号）</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《中共中央办公厅 国务院办公厅关于进一步加强矿山安全生产工作的意见》</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《自然资源部关于进一步完善矿产资源勘查开采登记管理的通知》（自然资规〔2023〕4号）</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《自然资源部关于深化矿产资源管理改革若干事项的意见》（自然资规〔2023〕6号）</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《自然资源部 生态环境部 财政部 国家市场监督管理总局 国家金融监督管理总局 中国证券监督管理委员会 国家林业和草原局关于进一步加强绿色矿山建设的通知》（自然资规〔2024〕1号）</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《关于调整部分矿种矿山生产建设规模标准的通知》（国土资发〔2004〕208号）</w:t>
      </w:r>
    </w:p>
    <w:p>
      <w:pPr>
        <w:ind w:left="0" w:firstLine="602" w:firstLineChars="200"/>
        <w:outlineLvl w:val="1"/>
        <w:rPr>
          <w:rFonts w:hint="eastAsia" w:ascii="宋体" w:hAnsi="宋体" w:eastAsia="宋体" w:cs="宋体"/>
          <w:b/>
          <w:bCs/>
          <w:color w:val="000000"/>
          <w:sz w:val="30"/>
          <w:szCs w:val="30"/>
          <w:highlight w:val="none"/>
        </w:rPr>
      </w:pPr>
      <w:bookmarkStart w:id="143" w:name="_Toc19794"/>
      <w:bookmarkStart w:id="144" w:name="_Toc80109263"/>
      <w:bookmarkStart w:id="145" w:name="_Toc11704"/>
      <w:bookmarkStart w:id="146" w:name="_Toc167307769"/>
      <w:r>
        <w:rPr>
          <w:rFonts w:hint="eastAsia" w:ascii="宋体" w:hAnsi="宋体" w:eastAsia="宋体" w:cs="宋体"/>
          <w:b/>
          <w:bCs/>
          <w:color w:val="000000"/>
          <w:sz w:val="30"/>
          <w:szCs w:val="30"/>
          <w:highlight w:val="none"/>
        </w:rPr>
        <w:t>二、</w:t>
      </w:r>
      <w:bookmarkEnd w:id="143"/>
      <w:bookmarkEnd w:id="144"/>
      <w:bookmarkEnd w:id="145"/>
      <w:r>
        <w:rPr>
          <w:rFonts w:hint="eastAsia" w:ascii="宋体" w:hAnsi="宋体" w:eastAsia="宋体" w:cs="宋体"/>
          <w:b/>
          <w:bCs/>
          <w:color w:val="000000"/>
          <w:sz w:val="30"/>
          <w:szCs w:val="30"/>
          <w:highlight w:val="none"/>
        </w:rPr>
        <w:t>设计规范及标准（若有更新</w:t>
      </w:r>
      <w:r>
        <w:rPr>
          <w:rFonts w:hint="eastAsia" w:ascii="宋体" w:hAnsi="宋体" w:eastAsia="宋体" w:cs="宋体"/>
          <w:b/>
          <w:bCs/>
          <w:color w:val="000000"/>
          <w:sz w:val="30"/>
          <w:szCs w:val="30"/>
          <w:highlight w:val="none"/>
          <w:u w:val="none"/>
          <w:lang w:eastAsia="zh-CN"/>
        </w:rPr>
        <w:t>和补充</w:t>
      </w:r>
      <w:r>
        <w:rPr>
          <w:rFonts w:hint="eastAsia" w:ascii="宋体" w:hAnsi="宋体" w:eastAsia="宋体" w:cs="宋体"/>
          <w:b/>
          <w:bCs/>
          <w:color w:val="000000"/>
          <w:sz w:val="30"/>
          <w:szCs w:val="30"/>
          <w:highlight w:val="none"/>
        </w:rPr>
        <w:t>，应执行新设计规范及标准）</w:t>
      </w:r>
      <w:bookmarkEnd w:id="146"/>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GB/T</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17766-2020</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固体矿产资源储量分类</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GB/T 42249-2022   矿产资源综合利用技术指标及其计算方法</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0400-2022    矿产资源储量规模划分标准</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50771-2012</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有色金属采矿设计规范</w:t>
      </w:r>
      <w:r>
        <w:rPr>
          <w:rFonts w:hint="eastAsia" w:ascii="宋体" w:hAnsi="宋体" w:eastAsia="宋体" w:cs="宋体"/>
          <w:color w:val="000000"/>
          <w:sz w:val="28"/>
          <w:szCs w:val="28"/>
          <w:highlight w:val="none"/>
        </w:rPr>
        <w:tab/>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50830-2013</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冶金矿山采矿设计规范</w:t>
      </w:r>
      <w:r>
        <w:rPr>
          <w:rFonts w:hint="eastAsia" w:ascii="宋体" w:hAnsi="宋体" w:eastAsia="宋体" w:cs="宋体"/>
          <w:color w:val="000000"/>
          <w:sz w:val="28"/>
          <w:szCs w:val="28"/>
          <w:highlight w:val="none"/>
        </w:rPr>
        <w:tab/>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50915-2013</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有色金属矿山井巷工程设计规范</w:t>
      </w:r>
      <w:r>
        <w:rPr>
          <w:rFonts w:hint="eastAsia" w:ascii="宋体" w:hAnsi="宋体" w:eastAsia="宋体" w:cs="宋体"/>
          <w:color w:val="000000"/>
          <w:sz w:val="28"/>
          <w:szCs w:val="28"/>
          <w:highlight w:val="none"/>
        </w:rPr>
        <w:tab/>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50215-2015</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煤炭工业矿井设计规范</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50197-2015</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煤炭工业露天矿设计规范</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50598-2010</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水泥原料矿山工程设计规范</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 50970-2014     装饰石材矿山露天开采工程设计规范</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GB/T 958-2015</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区域地质图图例</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GB/T 50562-2019</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煤炭矿井工程基本术语标准</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GB/T</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51339-2018   非煤矿山采矿术语标准</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MT/T</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1167-2019</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t xml:space="preserve"> 安全高效现代化矿井技术规范</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0462.1-2023</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矿产资源“三率”指标要求 第1部分：煤</w:t>
      </w:r>
    </w:p>
    <w:p>
      <w:pPr>
        <w:spacing w:line="360" w:lineRule="auto"/>
        <w:ind w:firstLine="560" w:firstLineChars="200"/>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DZ/T</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0462.</w:t>
      </w:r>
      <w:r>
        <w:rPr>
          <w:rFonts w:hint="eastAsia"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rPr>
        <w:t>-2023</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矿产资源“三率”指标要求 第</w:t>
      </w:r>
      <w:r>
        <w:rPr>
          <w:rFonts w:hint="eastAsia"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rPr>
        <w:t>部分：</w:t>
      </w:r>
      <w:r>
        <w:rPr>
          <w:rFonts w:hint="eastAsia" w:ascii="宋体" w:hAnsi="宋体" w:eastAsia="宋体" w:cs="宋体"/>
          <w:color w:val="000000"/>
          <w:sz w:val="28"/>
          <w:szCs w:val="28"/>
          <w:highlight w:val="none"/>
          <w:lang w:eastAsia="zh-CN"/>
        </w:rPr>
        <w:t>石油、天然气、煤层气、页岩气、二氧化碳气</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0462.3-2023   矿产资源“三率”指标要求 第3部分：铁、锰、铬、钒、钛</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0462.4-2023   矿产资源“三率”指标要求 第4部分：铜等12种有色金属矿产</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0462.5-2023   矿产资源“三率”指标要求 第5部分：金、银、铌、钽、锂、锆、锶、稀土、锗</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0462.6-2023   矿产资源“三率”指标要求 第6部分：石墨等26种非金属矿产</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0462.7-2023   矿产资源“三率”指标要求 第7部分：石英岩、石英砂岩、脉石英、天然石英砂、粉石英</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0462.8-2023   矿产资源“三率”指标要求 第8部分：硫铁矿、磷、硼、天然碱、钠硝石</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0462.9-2023   矿产资源“三率”指标要求 第9部分：盐湖和盐类矿产</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DZ/T 0462.10-2023  矿产资源“三率”指标要求 第10部分：石煤、天然沥青、油砂、油页岩</w:t>
      </w:r>
    </w:p>
    <w:p>
      <w:pPr>
        <w:spacing w:line="360" w:lineRule="auto"/>
        <w:ind w:firstLine="560" w:firstLineChars="200"/>
        <w:rPr>
          <w:rFonts w:hint="eastAsia" w:ascii="仿宋_GB2312" w:hAnsi="Times New Roman" w:eastAsia="仿宋_GB2312" w:cs="Times New Roman"/>
          <w:color w:val="000000"/>
          <w:sz w:val="28"/>
          <w:szCs w:val="28"/>
          <w:highlight w:val="none"/>
        </w:rPr>
      </w:pPr>
    </w:p>
    <w:p>
      <w:pPr>
        <w:spacing w:line="360" w:lineRule="auto"/>
        <w:ind w:firstLine="560" w:firstLineChars="200"/>
        <w:rPr>
          <w:rFonts w:hint="eastAsia" w:ascii="仿宋_GB2312" w:hAnsi="Times New Roman" w:eastAsia="仿宋_GB2312" w:cs="Times New Roman"/>
          <w:color w:val="000000"/>
          <w:sz w:val="28"/>
          <w:szCs w:val="28"/>
          <w:highlight w:val="none"/>
        </w:rPr>
      </w:pPr>
    </w:p>
    <w:p>
      <w:pPr>
        <w:spacing w:line="360" w:lineRule="auto"/>
        <w:ind w:firstLine="560" w:firstLineChars="200"/>
        <w:rPr>
          <w:rFonts w:hint="eastAsia" w:ascii="仿宋_GB2312" w:hAnsi="Times New Roman" w:eastAsia="仿宋_GB2312" w:cs="Times New Roman"/>
          <w:color w:val="000000"/>
          <w:sz w:val="28"/>
          <w:szCs w:val="28"/>
          <w:highlight w:val="none"/>
        </w:rPr>
      </w:pPr>
    </w:p>
    <w:p>
      <w:pPr>
        <w:spacing w:line="360" w:lineRule="auto"/>
        <w:ind w:firstLine="560" w:firstLineChars="200"/>
        <w:rPr>
          <w:rFonts w:hint="eastAsia" w:ascii="仿宋_GB2312" w:hAnsi="Times New Roman" w:eastAsia="仿宋_GB2312" w:cs="Times New Roman"/>
          <w:color w:val="000000"/>
          <w:sz w:val="28"/>
          <w:szCs w:val="28"/>
          <w:highlight w:val="none"/>
        </w:rPr>
      </w:pPr>
    </w:p>
    <w:p>
      <w:pPr>
        <w:spacing w:line="360" w:lineRule="auto"/>
        <w:ind w:firstLine="560" w:firstLineChars="200"/>
        <w:rPr>
          <w:rFonts w:hint="eastAsia" w:ascii="仿宋_GB2312" w:hAnsi="Times New Roman" w:eastAsia="仿宋_GB2312" w:cs="Times New Roman"/>
          <w:color w:val="000000"/>
          <w:sz w:val="28"/>
          <w:szCs w:val="28"/>
          <w:highlight w:val="none"/>
        </w:rPr>
      </w:pPr>
    </w:p>
    <w:p>
      <w:pPr>
        <w:spacing w:line="360" w:lineRule="auto"/>
        <w:ind w:firstLine="560" w:firstLineChars="200"/>
        <w:rPr>
          <w:rFonts w:hint="eastAsia" w:ascii="仿宋_GB2312" w:hAnsi="Times New Roman" w:eastAsia="仿宋_GB2312" w:cs="Times New Roman"/>
          <w:color w:val="000000"/>
          <w:sz w:val="28"/>
          <w:szCs w:val="28"/>
          <w:highlight w:val="none"/>
        </w:rPr>
      </w:pPr>
    </w:p>
    <w:p>
      <w:pPr>
        <w:spacing w:line="360" w:lineRule="auto"/>
        <w:ind w:firstLine="560" w:firstLineChars="200"/>
        <w:rPr>
          <w:rFonts w:hint="eastAsia" w:ascii="仿宋_GB2312" w:hAnsi="Times New Roman" w:eastAsia="仿宋_GB2312" w:cs="Times New Roman"/>
          <w:color w:val="000000"/>
          <w:sz w:val="28"/>
          <w:szCs w:val="28"/>
          <w:highlight w:val="none"/>
        </w:rPr>
      </w:pPr>
    </w:p>
    <w:p>
      <w:pPr>
        <w:spacing w:line="360" w:lineRule="auto"/>
        <w:ind w:firstLine="560" w:firstLineChars="200"/>
        <w:rPr>
          <w:rFonts w:hint="eastAsia" w:ascii="仿宋_GB2312" w:hAnsi="Times New Roman" w:eastAsia="仿宋_GB2312" w:cs="Times New Roman"/>
          <w:color w:val="000000"/>
          <w:sz w:val="28"/>
          <w:szCs w:val="28"/>
          <w:highlight w:val="none"/>
        </w:rPr>
      </w:pPr>
    </w:p>
    <w:p>
      <w:pPr>
        <w:spacing w:line="360" w:lineRule="auto"/>
        <w:ind w:firstLine="560" w:firstLineChars="200"/>
        <w:rPr>
          <w:rFonts w:hint="eastAsia" w:ascii="仿宋_GB2312" w:hAnsi="Times New Roman" w:eastAsia="仿宋_GB2312" w:cs="Times New Roman"/>
          <w:color w:val="000000"/>
          <w:sz w:val="28"/>
          <w:szCs w:val="28"/>
          <w:highlight w:val="none"/>
        </w:rPr>
      </w:pPr>
    </w:p>
    <w:p>
      <w:pPr>
        <w:tabs>
          <w:tab w:val="left" w:pos="30"/>
          <w:tab w:val="center" w:pos="4153"/>
        </w:tabs>
        <w:spacing w:line="360" w:lineRule="auto"/>
        <w:ind w:firstLine="0" w:firstLineChars="0"/>
        <w:rPr>
          <w:rFonts w:ascii="仿宋_GB2312" w:hAnsi="Calibri" w:eastAsia="仿宋_GB2312" w:cs="宋体"/>
          <w:color w:val="000000"/>
          <w:sz w:val="28"/>
          <w:szCs w:val="24"/>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宋体" w:cs="Times New Roman"/>
        <w:sz w:val="21"/>
      </w:rPr>
    </w:pPr>
    <w:r>
      <w:rPr>
        <w:rFonts w:eastAsia="宋体" w:cs="Times New Roman"/>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Fonts w:eastAsia="宋体" w:cs="Times New Roman"/>
                            </w:rPr>
                          </w:pP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PAGE   \* MERGEFORMAT</w:instrText>
                          </w:r>
                          <w:r>
                            <w:rPr>
                              <w:rFonts w:ascii="Times New Roman" w:hAnsi="Times New Roman" w:eastAsia="宋体" w:cs="Times New Roman"/>
                              <w:sz w:val="21"/>
                            </w:rPr>
                            <w:fldChar w:fldCharType="separate"/>
                          </w:r>
                          <w:r>
                            <w:rPr>
                              <w:rFonts w:ascii="Times New Roman" w:hAnsi="Times New Roman" w:eastAsia="宋体" w:cs="Times New Roman"/>
                              <w:sz w:val="21"/>
                              <w:lang w:val="zh-CN"/>
                            </w:rPr>
                            <w:t>1</w:t>
                          </w:r>
                          <w:r>
                            <w:rPr>
                              <w:rFonts w:ascii="Times New Roman" w:hAnsi="Times New Roman" w:eastAsia="宋体" w:cs="Times New Roman"/>
                              <w:sz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">
              <v:fill on="f" focussize="0,0"/>
              <v:stroke on="f"/>
              <v:imagedata o:title=""/>
              <o:lock v:ext="edit" aspectratio="f"/>
              <v:textbox inset="0mm,0mm,0mm,0mm" style="mso-fit-shape-to-text:t;">
                <w:txbxContent>
                  <w:p>
                    <w:pPr>
                      <w:pStyle w:val="8"/>
                      <w:jc w:val="center"/>
                      <w:rPr>
                        <w:rFonts w:eastAsia="宋体" w:cs="Times New Roman"/>
                      </w:rPr>
                    </w:pP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PAGE   \* MERGEFORMAT</w:instrText>
                    </w:r>
                    <w:r>
                      <w:rPr>
                        <w:rFonts w:ascii="Times New Roman" w:hAnsi="Times New Roman" w:eastAsia="宋体" w:cs="Times New Roman"/>
                        <w:sz w:val="21"/>
                      </w:rPr>
                      <w:fldChar w:fldCharType="separate"/>
                    </w:r>
                    <w:r>
                      <w:rPr>
                        <w:rFonts w:ascii="Times New Roman" w:hAnsi="Times New Roman" w:eastAsia="宋体" w:cs="Times New Roman"/>
                        <w:sz w:val="21"/>
                        <w:lang w:val="zh-CN"/>
                      </w:rPr>
                      <w:t>1</w:t>
                    </w:r>
                    <w:r>
                      <w:rPr>
                        <w:rFonts w:ascii="Times New Roman" w:hAnsi="Times New Roman" w:eastAsia="宋体" w:cs="Times New Roman"/>
                        <w:sz w:val="21"/>
                      </w:rPr>
                      <w:fldChar w:fldCharType="end"/>
                    </w:r>
                  </w:p>
                </w:txbxContent>
              </v:textbox>
            </v:shape>
          </w:pict>
        </mc:Fallback>
      </mc:AlternateContent>
    </w:r>
  </w:p>
  <w:p>
    <w:pPr>
      <w:pStyle w:val="8"/>
      <w:rPr>
        <w:rFonts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宋体" w:cs="Times New Roman"/>
      </w:rPr>
    </w:pPr>
    <w:r>
      <w:rPr>
        <w:rFonts w:eastAsia="宋体" w:cs="Times New Roman"/>
      </w:rPr>
      <w:fldChar w:fldCharType="begin"/>
    </w:r>
    <w:r>
      <w:rPr>
        <w:rFonts w:eastAsia="宋体" w:cs="Times New Roman"/>
      </w:rPr>
      <w:instrText xml:space="preserve">Page</w:instrText>
    </w:r>
    <w:r>
      <w:rPr>
        <w:rFonts w:eastAsia="宋体" w:cs="Times New Roman"/>
      </w:rPr>
      <w:fldChar w:fldCharType="separate"/>
    </w:r>
    <w:r>
      <w:rPr>
        <w:rFonts w:eastAsia="宋体" w:cs="Times New Roman"/>
      </w:rPr>
      <w:t>1</w:t>
    </w:r>
    <w:r>
      <w:rPr>
        <w:rFonts w:eastAsia="宋体"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宋体" w:cs="Times New Roman"/>
        <w:sz w:val="21"/>
      </w:rPr>
    </w:pPr>
    <w:r>
      <w:rPr>
        <w:rFonts w:eastAsia="宋体" w:cs="Times New Roman"/>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Fonts w:eastAsia="宋体" w:cs="Times New Roman"/>
                            </w:rPr>
                          </w:pP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PAGE   \* MERGEFORMAT</w:instrText>
                          </w:r>
                          <w:r>
                            <w:rPr>
                              <w:rFonts w:ascii="Times New Roman" w:hAnsi="Times New Roman" w:eastAsia="宋体" w:cs="Times New Roman"/>
                              <w:sz w:val="21"/>
                            </w:rPr>
                            <w:fldChar w:fldCharType="separate"/>
                          </w:r>
                          <w:r>
                            <w:rPr>
                              <w:rFonts w:ascii="Times New Roman" w:hAnsi="Times New Roman" w:eastAsia="宋体" w:cs="Times New Roman"/>
                              <w:sz w:val="21"/>
                              <w:lang w:val="zh-CN"/>
                            </w:rPr>
                            <w:t>13</w:t>
                          </w:r>
                          <w:r>
                            <w:rPr>
                              <w:rFonts w:ascii="Times New Roman" w:hAnsi="Times New Roman" w:eastAsia="宋体" w:cs="Times New Roman"/>
                              <w:sz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8"/>
                      <w:jc w:val="center"/>
                      <w:rPr>
                        <w:rFonts w:eastAsia="宋体" w:cs="Times New Roman"/>
                      </w:rPr>
                    </w:pP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PAGE   \* MERGEFORMAT</w:instrText>
                    </w:r>
                    <w:r>
                      <w:rPr>
                        <w:rFonts w:ascii="Times New Roman" w:hAnsi="Times New Roman" w:eastAsia="宋体" w:cs="Times New Roman"/>
                        <w:sz w:val="21"/>
                      </w:rPr>
                      <w:fldChar w:fldCharType="separate"/>
                    </w:r>
                    <w:r>
                      <w:rPr>
                        <w:rFonts w:ascii="Times New Roman" w:hAnsi="Times New Roman" w:eastAsia="宋体" w:cs="Times New Roman"/>
                        <w:sz w:val="21"/>
                        <w:lang w:val="zh-CN"/>
                      </w:rPr>
                      <w:t>13</w:t>
                    </w:r>
                    <w:r>
                      <w:rPr>
                        <w:rFonts w:ascii="Times New Roman" w:hAnsi="Times New Roman" w:eastAsia="宋体" w:cs="Times New Roman"/>
                        <w:sz w:val="21"/>
                      </w:rPr>
                      <w:fldChar w:fldCharType="end"/>
                    </w:r>
                  </w:p>
                </w:txbxContent>
              </v:textbox>
            </v:shape>
          </w:pict>
        </mc:Fallback>
      </mc:AlternateContent>
    </w:r>
  </w:p>
  <w:p>
    <w:pPr>
      <w:pStyle w:val="8"/>
      <w:rPr>
        <w:rFonts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宋体" w:cs="Times New Roman"/>
      </w:rPr>
    </w:pPr>
    <w:r>
      <w:rPr>
        <w:rFonts w:eastAsia="宋体" w:cs="Times New Roman"/>
      </w:rPr>
      <w:fldChar w:fldCharType="begin"/>
    </w:r>
    <w:r>
      <w:rPr>
        <w:rFonts w:eastAsia="宋体" w:cs="Times New Roman"/>
      </w:rPr>
      <w:instrText xml:space="preserve">Page</w:instrText>
    </w:r>
    <w:r>
      <w:rPr>
        <w:rFonts w:eastAsia="宋体" w:cs="Times New Roman"/>
      </w:rPr>
      <w:fldChar w:fldCharType="separate"/>
    </w:r>
    <w:r>
      <w:rPr>
        <w:rFonts w:eastAsia="宋体" w:cs="Times New Roman"/>
      </w:rPr>
      <w:t>1</w:t>
    </w:r>
    <w:r>
      <w:rPr>
        <w:rFonts w:eastAsia="宋体"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宋体" w:cs="Times New Roman"/>
        <w:sz w:val="21"/>
        <w:szCs w:val="21"/>
      </w:rPr>
    </w:pPr>
    <w:r>
      <w:rPr>
        <w:rFonts w:eastAsia="宋体" w:cs="Times New Roman"/>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Fonts w:eastAsia="宋体" w:cs="Times New Roman"/>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PAGE   \* MERGEFORMAT</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zh-CN"/>
                            </w:rPr>
                            <w:t>29</w:t>
                          </w:r>
                          <w:r>
                            <w:rPr>
                              <w:rFonts w:ascii="Times New Roman" w:hAnsi="Times New Roman" w:eastAsia="宋体" w:cs="Times New Roman"/>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">
              <v:fill on="f" focussize="0,0"/>
              <v:stroke on="f"/>
              <v:imagedata o:title=""/>
              <o:lock v:ext="edit" aspectratio="f"/>
              <v:textbox inset="0mm,0mm,0mm,0mm" style="mso-fit-shape-to-text:t;">
                <w:txbxContent>
                  <w:p>
                    <w:pPr>
                      <w:pStyle w:val="8"/>
                      <w:jc w:val="center"/>
                      <w:rPr>
                        <w:rFonts w:eastAsia="宋体" w:cs="Times New Roman"/>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PAGE   \* MERGEFORMAT</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zh-CN"/>
                      </w:rPr>
                      <w:t>29</w:t>
                    </w:r>
                    <w:r>
                      <w:rPr>
                        <w:rFonts w:ascii="Times New Roman" w:hAnsi="Times New Roman" w:eastAsia="宋体"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MzAxOGEwN2FkZTFjNjA2MjU5MGVhNTQyYTU5YTgifQ=="/>
  </w:docVars>
  <w:rsids>
    <w:rsidRoot w:val="00000000"/>
    <w:rsid w:val="491017DF"/>
    <w:rsid w:val="5CCC2034"/>
    <w:rsid w:val="5D4E5BA8"/>
    <w:rsid w:val="5FB24F46"/>
    <w:rsid w:val="7537069E"/>
    <w:rsid w:val="78AA797A"/>
    <w:rsid w:val="B1FD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0"/>
      <w:sz w:val="32"/>
      <w:szCs w:val="32"/>
      <w:lang w:val="en-US" w:eastAsia="zh-CN" w:bidi="ar-SA"/>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Body Text"/>
    <w:next w:val="5"/>
    <w:qFormat/>
    <w:uiPriority w:val="0"/>
    <w:pPr>
      <w:widowControl w:val="0"/>
      <w:adjustRightInd w:val="0"/>
      <w:snapToGrid w:val="0"/>
      <w:spacing w:line="360" w:lineRule="auto"/>
      <w:ind w:firstLine="640" w:firstLineChars="200"/>
      <w:jc w:val="both"/>
    </w:pPr>
    <w:rPr>
      <w:rFonts w:ascii="Times New Roman" w:hAnsi="Times New Roman" w:eastAsia="仿宋_GB2312" w:cs="Times New Roman"/>
      <w:kern w:val="2"/>
      <w:sz w:val="32"/>
      <w:szCs w:val="20"/>
      <w:lang w:val="en-US" w:eastAsia="zh-CN" w:bidi="ar-SA"/>
    </w:rPr>
  </w:style>
  <w:style w:type="paragraph" w:styleId="5">
    <w:name w:val="Body Text First Indent"/>
    <w:next w:val="6"/>
    <w:unhideWhenUsed/>
    <w:qFormat/>
    <w:uiPriority w:val="99"/>
    <w:pPr>
      <w:widowControl w:val="0"/>
      <w:adjustRightInd w:val="0"/>
      <w:snapToGrid w:val="0"/>
      <w:spacing w:line="240" w:lineRule="auto"/>
      <w:ind w:firstLine="420" w:firstLineChars="100"/>
      <w:jc w:val="both"/>
    </w:pPr>
    <w:rPr>
      <w:rFonts w:ascii="Calibri" w:hAnsi="Calibri" w:eastAsia="宋体" w:cs="Times New Roman"/>
      <w:kern w:val="2"/>
      <w:sz w:val="21"/>
      <w:szCs w:val="22"/>
      <w:lang w:val="en-US" w:eastAsia="zh-CN" w:bidi="ar-SA"/>
    </w:rPr>
  </w:style>
  <w:style w:type="paragraph" w:styleId="6">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paragraph" w:styleId="7">
    <w:name w:val="Body Text Indent"/>
    <w:qFormat/>
    <w:uiPriority w:val="0"/>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toc 1"/>
    <w:next w:val="1"/>
    <w:qFormat/>
    <w:uiPriority w:val="39"/>
    <w:pPr>
      <w:widowControl/>
      <w:spacing w:after="100" w:line="276" w:lineRule="auto"/>
      <w:jc w:val="left"/>
    </w:pPr>
    <w:rPr>
      <w:rFonts w:ascii="Calibri" w:hAnsi="Calibri" w:eastAsia="宋体" w:cs="Times New Roman"/>
      <w:kern w:val="0"/>
      <w:sz w:val="22"/>
      <w:szCs w:val="22"/>
      <w:lang w:val="en-US" w:eastAsia="zh-CN" w:bidi="ar-SA"/>
    </w:rPr>
  </w:style>
  <w:style w:type="paragraph" w:styleId="10">
    <w:name w:val="toc 2"/>
    <w:next w:val="1"/>
    <w:qFormat/>
    <w:uiPriority w:val="39"/>
    <w:pPr>
      <w:widowControl/>
      <w:spacing w:after="100" w:line="276" w:lineRule="auto"/>
      <w:ind w:left="220"/>
      <w:jc w:val="left"/>
    </w:pPr>
    <w:rPr>
      <w:rFonts w:ascii="Calibri" w:hAnsi="Calibri" w:eastAsia="宋体" w:cs="Times New Roman"/>
      <w:kern w:val="0"/>
      <w:sz w:val="22"/>
      <w:szCs w:val="22"/>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Hyperlink"/>
    <w:qFormat/>
    <w:uiPriority w:val="99"/>
    <w:rPr>
      <w:color w:val="0563C1"/>
      <w:u w:val="single"/>
    </w:rPr>
  </w:style>
  <w:style w:type="paragraph" w:customStyle="1" w:styleId="16">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3</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2024-10-24T08:34:00Z</dcterms:created>
  <dc:creator>P15v</dc:creator>
  <cp:lastModifiedBy>inspur</cp:lastModifiedBy>
  <dcterms:modified xsi:type="dcterms:W3CDTF">2024-12-13T09:52:06Z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696E5873F7B64AB78018F5E43045BB3D_13</vt:lpwstr>
  </property>
</Properties>
</file>